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7A5" w:rsidRPr="00CD37A5" w:rsidRDefault="00CD37A5" w:rsidP="00CD37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it-IT"/>
        </w:rPr>
        <w:t xml:space="preserve">Progetto Outdoor </w:t>
      </w:r>
      <w:proofErr w:type="spellStart"/>
      <w:r w:rsidRPr="00CD37A5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it-IT"/>
        </w:rPr>
        <w:t>Education</w:t>
      </w:r>
      <w:proofErr w:type="spellEnd"/>
      <w:r w:rsidRPr="00CD37A5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it-IT"/>
        </w:rPr>
        <w:t>: Psicologia all’aperto</w:t>
      </w:r>
      <w:r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it-IT"/>
        </w:rPr>
        <w:br/>
      </w:r>
      <w:r w:rsidRPr="00CD37A5">
        <w:rPr>
          <w:rFonts w:ascii="Times New Roman" w:eastAsia="Times New Roman" w:hAnsi="Times New Roman" w:cs="Times New Roman"/>
          <w:b/>
          <w:bCs/>
          <w:kern w:val="36"/>
          <w:sz w:val="40"/>
          <w:szCs w:val="48"/>
          <w:lang w:eastAsia="it-IT"/>
        </w:rPr>
        <w:t>Classe 5B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La cura dello sguardo</w: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Fotografia, territorio e consapevolezza sociale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Docent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i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coinvolte:</w:t>
      </w:r>
      <w:r w:rsidRPr="00CD37A5">
        <w:rPr>
          <w:rFonts w:ascii="Times New Roman" w:eastAsia="Times New Roman" w:hAnsi="Times New Roman" w:cs="Times New Roman"/>
          <w:lang w:eastAsia="it-IT"/>
        </w:rPr>
        <w:t xml:space="preserve"> Mauri Debora</w:t>
      </w:r>
      <w:r>
        <w:rPr>
          <w:rFonts w:ascii="Times New Roman" w:eastAsia="Times New Roman" w:hAnsi="Times New Roman" w:cs="Times New Roman"/>
          <w:lang w:eastAsia="it-IT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Cirrone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 xml:space="preserve"> Rossella</w: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Filo conduttore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Il progetto propone un percorso di educazione allo sguardo attraverso la fotografia, l’arte, il territorio e l’esperienza diretta.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Durante le ore di psicologia, del venerdì o giovedì, g</w:t>
      </w:r>
      <w:r w:rsidRPr="00CD37A5">
        <w:rPr>
          <w:rFonts w:ascii="Times New Roman" w:eastAsia="Times New Roman" w:hAnsi="Times New Roman" w:cs="Times New Roman"/>
          <w:lang w:eastAsia="it-IT"/>
        </w:rPr>
        <w:t>li studenti saranno accompagnati a osservare la realtà da prospettive differenti, interrogandosi su temi legati al percorso di Psicologia: salute mentale, diversità, disabilità, fragilità, relazioni, inclusione, memoria, ambiente e cura.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La fotografia sarà utilizzata come strumento per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osservare, raccontare e riflettere</w:t>
      </w:r>
      <w:r w:rsidRPr="00CD37A5">
        <w:rPr>
          <w:rFonts w:ascii="Times New Roman" w:eastAsia="Times New Roman" w:hAnsi="Times New Roman" w:cs="Times New Roman"/>
          <w:lang w:eastAsia="it-IT"/>
        </w:rPr>
        <w:t>, prestando particolare attenzione anche agli aspetti etici della rappresentazione dell’altro.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Il percorso si concluderà con la realizzazione di una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mostra fotografica collettiva</w:t>
      </w:r>
      <w:r>
        <w:rPr>
          <w:rFonts w:ascii="Times New Roman" w:eastAsia="Times New Roman" w:hAnsi="Times New Roman" w:cs="Times New Roman"/>
          <w:lang w:eastAsia="it-IT"/>
        </w:rPr>
        <w:t xml:space="preserve"> cartacea o digitale.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i/>
          <w:iCs/>
          <w:lang w:eastAsia="it-IT"/>
        </w:rPr>
        <w:t>Il calendario potrà subire variazioni in relazione alle condizioni meteorologiche, alla disponibilità delle strutture e agli appuntamenti culturali del territorio.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43" alt="" style="width:481.6pt;height:.05pt;mso-width-percent:0;mso-height-percent:0;mso-width-percent:0;mso-height-percent:0" o:hralign="center" o:hrstd="t" o:hr="t" fillcolor="#a0a0a0" stroked="f"/>
        </w:pict>
      </w:r>
    </w:p>
    <w:p w:rsidR="00A52D5A" w:rsidRPr="00CD37A5" w:rsidRDefault="00A52D5A" w:rsidP="00A52D5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Giovedì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2 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ottobre</w:t>
      </w:r>
    </w:p>
    <w:p w:rsidR="00A52D5A" w:rsidRDefault="00A52D5A" w:rsidP="00A52D5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Festival della fotografia etica di Lodi </w:t>
      </w:r>
    </w:p>
    <w:p w:rsidR="00A52D5A" w:rsidRPr="004D658F" w:rsidRDefault="00A52D5A" w:rsidP="004D658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Visita alla mostra di fotografia </w:t>
      </w:r>
      <w:r w:rsidR="004D658F">
        <w:rPr>
          <w:rFonts w:ascii="Times New Roman" w:eastAsia="Times New Roman" w:hAnsi="Times New Roman" w:cs="Times New Roman"/>
          <w:lang w:eastAsia="it-IT"/>
        </w:rPr>
        <w:t xml:space="preserve">etica di Lodi </w:t>
      </w:r>
      <w:r>
        <w:rPr>
          <w:rFonts w:ascii="Times New Roman" w:eastAsia="Times New Roman" w:hAnsi="Times New Roman" w:cs="Times New Roman"/>
          <w:lang w:eastAsia="it-IT"/>
        </w:rPr>
        <w:t xml:space="preserve">che mostra </w:t>
      </w:r>
      <w:r w:rsidR="004D658F">
        <w:rPr>
          <w:rFonts w:ascii="Times New Roman" w:eastAsia="Times New Roman" w:hAnsi="Times New Roman" w:cs="Times New Roman"/>
          <w:lang w:eastAsia="it-IT"/>
        </w:rPr>
        <w:t xml:space="preserve">il ruolo della fotografia come denuncia su temi di importanza sociale. </w:t>
      </w:r>
      <w:r w:rsidR="00F2297B" w:rsidRPr="00CD37A5">
        <w:rPr>
          <w:rFonts w:ascii="Times New Roman" w:eastAsia="Times New Roman" w:hAnsi="Times New Roman" w:cs="Times New Roman"/>
          <w:lang w:eastAsia="it-IT"/>
        </w:rPr>
        <w:t>Gli studenti saranno invitati a soffermarsi su ciò che normalmente passa inosservato</w:t>
      </w:r>
      <w:r w:rsidR="00F2297B">
        <w:rPr>
          <w:rFonts w:ascii="Times New Roman" w:eastAsia="Times New Roman" w:hAnsi="Times New Roman" w:cs="Times New Roman"/>
          <w:lang w:eastAsia="it-IT"/>
        </w:rPr>
        <w:t xml:space="preserve">. 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42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3B28D7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23</w:t>
      </w:r>
      <w:bookmarkStart w:id="0" w:name="_GoBack"/>
      <w:bookmarkEnd w:id="0"/>
      <w:r w:rsidR="00CD37A5"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ottobre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Fotografia e salute mentale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Visita alla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mostra fotografica presso la Biblioteca di Vimercate</w:t>
      </w:r>
      <w:r w:rsidRPr="00CD37A5">
        <w:rPr>
          <w:rFonts w:ascii="Times New Roman" w:eastAsia="Times New Roman" w:hAnsi="Times New Roman" w:cs="Times New Roman"/>
          <w:lang w:eastAsia="it-IT"/>
        </w:rPr>
        <w:t>, dedicata al tema della salute mentale.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lastRenderedPageBreak/>
        <w:t>L'incontro permetterà di riflettere su come la fotografia possa raccontare il disagio psichico, la fragilità e la possibilità di cambiamento, ma anche su come le immagini possano contribuire a costruire o a mettere in discussione gli stereotipi legati alla malattia mentale.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41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6 novembre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MUST – Sotto la superficie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– La dama col Liocorno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Uscita al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MUST – Museo del Territorio Vimercatese</w:t>
      </w:r>
      <w:r w:rsidRPr="00CD37A5">
        <w:rPr>
          <w:rFonts w:ascii="Times New Roman" w:eastAsia="Times New Roman" w:hAnsi="Times New Roman" w:cs="Times New Roman"/>
          <w:lang w:eastAsia="it-IT"/>
        </w:rPr>
        <w:t xml:space="preserve"> per visitare l'esposizione dedicata a Raffaello e partecipare all'attività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“Sotto la superficie”</w:t>
      </w:r>
      <w:r w:rsidRPr="00CD37A5">
        <w:rPr>
          <w:rFonts w:ascii="Times New Roman" w:eastAsia="Times New Roman" w:hAnsi="Times New Roman" w:cs="Times New Roman"/>
          <w:lang w:eastAsia="it-IT"/>
        </w:rPr>
        <w:t>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A partire dall'osservazione guidata della </w:t>
      </w:r>
      <w:r w:rsidRPr="00CD37A5">
        <w:rPr>
          <w:rFonts w:ascii="Times New Roman" w:eastAsia="Times New Roman" w:hAnsi="Times New Roman" w:cs="Times New Roman"/>
          <w:b/>
          <w:i/>
          <w:iCs/>
          <w:lang w:eastAsia="it-IT"/>
        </w:rPr>
        <w:t>Dama con liocorno</w:t>
      </w:r>
      <w:r w:rsidRPr="00CD37A5">
        <w:rPr>
          <w:rFonts w:ascii="Times New Roman" w:eastAsia="Times New Roman" w:hAnsi="Times New Roman" w:cs="Times New Roman"/>
          <w:lang w:eastAsia="it-IT"/>
        </w:rPr>
        <w:t>, gli studenti scopriranno come il restauro possa rivelare ciò che si nasconde sotto l'immagine visibile e come un'opera possa trasformarsi nel tempo. L'esperienza si concluderà con un'elaborazione personale “a strati”, nella quale elementi visibili e nascosti saranno utilizzati per costruire una composizione simbolica.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40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20 novembre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Raccontare l’altro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Come rappresentiamo le persone? E quanto il nostro modo di guardarle può essere influenzato da stereotipi e pregiudizi?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Attraverso la fotografia e l'osservazione del territorio, rifletteremo sulla possibilità di raccontare una persona anche senza fotografarla direttamente, utilizzando oggetti, luoghi, dettagli e tracce della sua presenza.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9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11 dicembre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Corpo, emozioni e relazione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Il corpo comunica anche quando non utilizziamo le parole. Lavoreremo sul rapporto tra corpo, emozioni e comunicazione non verbale, utilizzando la fotografia per esplorare gesti, posture, movimenti e dettagli capaci di evocare stati d'animo e vissuti.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8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18 dicembre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Il diritto di non essere fotografati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Un incontro dedicato agli aspetti etici della fotografia: consenso, privacy, rispetto della persona e responsabilità di chi osserva e rappresenta.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lastRenderedPageBreak/>
        <w:t>Ci interrogheremo anche sul confine tra il diritto di documentare una realtà e il diritto della persona a non essere trasformata in immagine.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7" alt="" style="width:481.6pt;height:.05pt;mso-width-percent:0;mso-height-percent:0;mso-width-percent:0;mso-height-percent:0" o:hralign="center" o:hrstd="t" o:hr="t" fillcolor="#a0a0a0" stroked="f"/>
        </w:pict>
      </w:r>
    </w:p>
    <w:p w:rsid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22 gennaio</w:t>
      </w:r>
    </w:p>
    <w:p w:rsidR="00CD37A5" w:rsidRDefault="00CD37A5" w:rsidP="00CD37A5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Memorie sul territorio – una riflessione sulla resistenza nel nostro territorio </w:t>
      </w:r>
    </w:p>
    <w:p w:rsidR="00CD37A5" w:rsidRDefault="00CD37A5" w:rsidP="00CD37A5">
      <w:pPr>
        <w:rPr>
          <w:rFonts w:ascii="Times New Roman" w:eastAsia="Times New Roman" w:hAnsi="Times New Roman" w:cs="Times New Roman"/>
          <w:lang w:eastAsia="it-IT"/>
        </w:rPr>
      </w:pPr>
    </w:p>
    <w:p w:rsidR="00CD37A5" w:rsidRPr="00CD37A5" w:rsidRDefault="00CD37A5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U</w:t>
      </w:r>
      <w:r w:rsidRPr="00CD37A5">
        <w:rPr>
          <w:rFonts w:ascii="Times New Roman" w:eastAsia="Times New Roman" w:hAnsi="Times New Roman" w:cs="Times New Roman"/>
          <w:lang w:eastAsia="it-IT"/>
        </w:rPr>
        <w:t>na passeggiata fotografica alla ricerca de</w:t>
      </w:r>
      <w:r>
        <w:rPr>
          <w:rFonts w:ascii="Times New Roman" w:eastAsia="Times New Roman" w:hAnsi="Times New Roman" w:cs="Times New Roman"/>
          <w:lang w:eastAsia="it-IT"/>
        </w:rPr>
        <w:t xml:space="preserve">i luoghi di vita delle persone che hanno militato durante la Resistenza nel nostro territorio. </w:t>
      </w:r>
      <w:r w:rsidRPr="00CD37A5">
        <w:rPr>
          <w:rFonts w:ascii="Times New Roman" w:eastAsia="Times New Roman" w:hAnsi="Times New Roman" w:cs="Times New Roman"/>
          <w:lang w:eastAsia="it-IT"/>
        </w:rPr>
        <w:t xml:space="preserve"> </w:t>
      </w:r>
      <w:r w:rsidR="004F485F">
        <w:rPr>
          <w:rFonts w:ascii="Times New Roman" w:eastAsia="Times New Roman" w:hAnsi="Times New Roman" w:cs="Times New Roman"/>
          <w:noProof/>
          <w:lang w:eastAsia="it-IT"/>
        </w:rPr>
        <w:pict>
          <v:rect id="_x0000_i1036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 5 febbraio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Tracce di vita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– riflessione sull’età anziana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Una passeggiata fotografica alla ricerca delle tracce lasciate dalle persone nei luoghi che abitiamo: edifici, oggetti, scritte, spazi, trasformazioni e dettagli.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La fotografia diventa così uno strumento per raccontare una comunità e la sua storia anche attraverso ciò che non è immediatamente visibile.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5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12 febbraio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Una città, molti sguardi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La stessa città può essere vissuta in modo molto diverso a seconda di chi la attraversa. Osserveremo il territorio cercando di immaginare punti di vista differenti: quello di un bambino, di un anziano, di una persona con disabilità, di un adolescente o di una persona che vive una situazione di fragilità.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Un'occasione per riflettere sull'importanza di </w:t>
      </w:r>
      <w:r w:rsidRPr="00CD37A5">
        <w:rPr>
          <w:rFonts w:ascii="Times New Roman" w:eastAsia="Times New Roman" w:hAnsi="Times New Roman" w:cs="Times New Roman"/>
          <w:b/>
          <w:bCs/>
          <w:lang w:eastAsia="it-IT"/>
        </w:rPr>
        <w:t>cambiare prospettiva senza pretendere di sostituirsi allo sguardo dell'altro</w:t>
      </w:r>
      <w:r w:rsidRPr="00CD37A5">
        <w:rPr>
          <w:rFonts w:ascii="Times New Roman" w:eastAsia="Times New Roman" w:hAnsi="Times New Roman" w:cs="Times New Roman"/>
          <w:lang w:eastAsia="it-IT"/>
        </w:rPr>
        <w:t>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4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26 febbraio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Dentro e fuori: confini ed esclusione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Muri, porte, cancelli, recinzioni e soglie diventano punto di partenza per riflettere sui confini, non solo fisici ma anche sociali.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Il percorso permetterà di affrontare i temi dell'esclusione, della marginalità, del carcere e delle possibilità di reinserimento nella società.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lastRenderedPageBreak/>
        <w:pict>
          <v:rect id="_x0000_i1033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12 marzo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Disabilità e accessibilità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Osserveremo il territorio dal punto di vista dell'accessibilità, interrogandoci su come gli spazi possano favorire oppure ostacolare autonomia, partecipazione e inclusione.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La fotografia permetterà di rendere visibili barriere fisiche e sociali che spesso attraversiamo senza notarle.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2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19 marzo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Fotografia come testimonianza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La fotografia può raccontare una realtà, documentarla e portarla all'attenzione di chi la osserva. Rifletteremo sul ruolo della fotografia sociale e sul rapporto tra immagine, realtà e punto di vista.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Un'occasione per interrogarsi anche sulla responsabilità di chi sceglie cosa mostrare e come raccontare situazioni di fragilità.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1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2 aprile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Memoria e fragilità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Un percorso dedicato alla memoria individuale e collettiva, al passare del tempo e alle tracce lasciate dalle persone.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Il tema permetterà di affrontare anche la condizione dell'anziano, le trasformazioni legate all'età, la perdita e il valore della memoria come elemento di identità personale e sociale.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30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16 aprile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Ambiente, natura e benessere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Un'esperienza all'aperto dedicata al rapporto tra ambiente, natura e benessere psicologico.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Attraverso l'osservazione e la fotografia rifletteremo sui luoghi che favoriscono il benessere, la relazione e la possibilità di fermarsi, ma anche sugli ambienti che possono generare disagio, isolamento o esclusione.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lastRenderedPageBreak/>
        <w:pict>
          <v:rect id="_x0000_i1029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30 aprile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Relazioni che curano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Il rapporto tra esseri umani e animali come occasione per riflettere sul valore della relazione, della fiducia, della prossimità e della cura.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L'esperienza permetterà di osservare come una relazione possa diventare significativa anche al di là delle parole e del linguaggio verbale.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28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14 maggio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Vedere e interpretare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Quanto di ciò che vediamo appartiene realmente all'immagine e quanto invece dipende da noi?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Attraverso fotografie e situazioni da interpretare, rifletteremo sui meccanismi della percezione, sugli stereotipi e sui pregiudizi, mettendo a confronto diversi modi di leggere la stessa realtà.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27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28 maggio</w: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Dall’esperienza alla mostra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Un incontro dedicato alla costruzione della mostra finale. Gli studenti saranno coinvolti nella scelta delle immagini, nella definizione dei temi, nell'organizzazione del percorso espositivo e nella scrittura dei testi che accompagneranno le fotografie.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Sarà il momento per rileggere l'intero percorso e individuare ciò che ha maggiormente modificato il loro modo di guardare.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pict>
          <v:rect id="_x0000_i1026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Venerdì</w:t>
      </w:r>
      <w:r w:rsidRPr="00CD37A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4 giugno</w:t>
      </w:r>
    </w:p>
    <w:p w:rsidR="00CD37A5" w:rsidRPr="00CD37A5" w:rsidRDefault="00CD37A5" w:rsidP="00CD37A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it-IT"/>
        </w:rPr>
        <w:t>La cura dello sguardo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  <w:lang w:eastAsia="it-IT"/>
        </w:rPr>
        <w:t xml:space="preserve"> </w:t>
      </w: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Mostra fotografica conclusiva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 xml:space="preserve">Presentazione della mostra fotografica realizzata dalla classe e restituzione del percorso svolto durante l'anno. Le fotografie saranno accompagnate dalle riflessioni degli studenti sui temi affrontati e sulla trasformazione del proprio modo di osservare persone, luoghi e realtà sociali. </w:t>
      </w:r>
      <w:r w:rsidRPr="00CD37A5">
        <w:rPr>
          <w:rFonts w:ascii="Times New Roman" w:eastAsia="Times New Roman" w:hAnsi="Times New Roman" w:cs="Times New Roman"/>
          <w:bCs/>
          <w:lang w:eastAsia="it-IT"/>
        </w:rPr>
        <w:t>Una mostra per raccontare non solo ciò che abbiamo visto, ma anche come abbiamo imparato a guardare.</w:t>
      </w:r>
    </w:p>
    <w:p w:rsidR="00CD37A5" w:rsidRPr="00CD37A5" w:rsidRDefault="004F485F" w:rsidP="00CD37A5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lastRenderedPageBreak/>
        <w:pict>
          <v:rect id="_x0000_i1025" alt="" style="width:481.6pt;height:.05pt;mso-width-percent:0;mso-height-percent:0;mso-width-percent:0;mso-height-percent:0" o:hralign="center" o:hrstd="t" o:hr="t" fillcolor="#a0a0a0" stroked="f"/>
        </w:pict>
      </w:r>
    </w:p>
    <w:p w:rsidR="00CD37A5" w:rsidRPr="00CD37A5" w:rsidRDefault="00CD37A5" w:rsidP="00CD37A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D37A5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Tematiche affrontate nel percorso</w:t>
      </w:r>
    </w:p>
    <w:p w:rsidR="00CD37A5" w:rsidRPr="00CD37A5" w:rsidRDefault="00CD37A5" w:rsidP="00CD37A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Il progetto si intreccia con i principali temi del percorso di Psicologia, con particolare attenzione a: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salute mentale e disagio psichico;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normalità, diversità e stigma;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disabilità, accessibilità e inclusione;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anzianità e fragilità;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relazioni familiari e situazioni di fragilità;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dipendenze e comportamenti a rischio;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carcere, marginalità ed esclusione sociale;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emozioni, corpo e relazione;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ambiente, natura e benessere;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rapporto uomo–animale e cura;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memoria, identità e cambiamento sociale;</w:t>
      </w:r>
    </w:p>
    <w:p w:rsidR="00CD37A5" w:rsidRPr="00CD37A5" w:rsidRDefault="00CD37A5" w:rsidP="00CD37A5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CD37A5">
        <w:rPr>
          <w:rFonts w:ascii="Times New Roman" w:eastAsia="Times New Roman" w:hAnsi="Times New Roman" w:cs="Times New Roman"/>
          <w:lang w:eastAsia="it-IT"/>
        </w:rPr>
        <w:t>fotografia, percezione e responsabilità dello sguardo.</w:t>
      </w:r>
    </w:p>
    <w:p w:rsidR="00B164AC" w:rsidRDefault="00B164AC"/>
    <w:sectPr w:rsidR="00B164AC" w:rsidSect="009B5AA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85F" w:rsidRDefault="004F485F" w:rsidP="00CD37A5">
      <w:r>
        <w:separator/>
      </w:r>
    </w:p>
  </w:endnote>
  <w:endnote w:type="continuationSeparator" w:id="0">
    <w:p w:rsidR="004F485F" w:rsidRDefault="004F485F" w:rsidP="00CD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85F" w:rsidRDefault="004F485F" w:rsidP="00CD37A5">
      <w:r>
        <w:separator/>
      </w:r>
    </w:p>
  </w:footnote>
  <w:footnote w:type="continuationSeparator" w:id="0">
    <w:p w:rsidR="004F485F" w:rsidRDefault="004F485F" w:rsidP="00CD3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416A6"/>
    <w:multiLevelType w:val="multilevel"/>
    <w:tmpl w:val="04B4C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7A5"/>
    <w:rsid w:val="000507C2"/>
    <w:rsid w:val="003B28D7"/>
    <w:rsid w:val="004D658F"/>
    <w:rsid w:val="004F485F"/>
    <w:rsid w:val="00846605"/>
    <w:rsid w:val="009B5AAA"/>
    <w:rsid w:val="00A52D5A"/>
    <w:rsid w:val="00A87289"/>
    <w:rsid w:val="00B164AC"/>
    <w:rsid w:val="00CD37A5"/>
    <w:rsid w:val="00F2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74F67"/>
  <w15:chartTrackingRefBased/>
  <w15:docId w15:val="{A66B8FEF-9422-1948-857D-CCAC8B5D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D37A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CD37A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CD37A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7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37A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D37A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D37A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CD37A5"/>
    <w:rPr>
      <w:b/>
      <w:bCs/>
    </w:rPr>
  </w:style>
  <w:style w:type="character" w:styleId="Enfasicorsivo">
    <w:name w:val="Emphasis"/>
    <w:basedOn w:val="Carpredefinitoparagrafo"/>
    <w:uiPriority w:val="20"/>
    <w:qFormat/>
    <w:rsid w:val="00CD37A5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D37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7A5"/>
  </w:style>
  <w:style w:type="paragraph" w:styleId="Pidipagina">
    <w:name w:val="footer"/>
    <w:basedOn w:val="Normale"/>
    <w:link w:val="PidipaginaCarattere"/>
    <w:uiPriority w:val="99"/>
    <w:unhideWhenUsed/>
    <w:rsid w:val="00CD37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1249</Words>
  <Characters>7121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debora_mauri@hotmail.com</dc:creator>
  <cp:keywords/>
  <dc:description/>
  <cp:lastModifiedBy>debora_mauri@hotmail.com</cp:lastModifiedBy>
  <cp:revision>4</cp:revision>
  <dcterms:created xsi:type="dcterms:W3CDTF">2026-10-01T08:33:00Z</dcterms:created>
  <dcterms:modified xsi:type="dcterms:W3CDTF">2026-10-19T09:18:00Z</dcterms:modified>
</cp:coreProperties>
</file>