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CA6F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50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8933A6A" wp14:editId="13349840">
            <wp:extent cx="539593" cy="58159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593" cy="5815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2EDE50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1382AD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4188D1A2" w14:textId="77777777" w:rsidR="00490D7C" w:rsidRDefault="00F80A8C">
      <w:pPr>
        <w:spacing w:before="88"/>
        <w:ind w:left="7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ISTITUTO D’ISTRUZIONE SUPERIORE</w:t>
      </w:r>
    </w:p>
    <w:p w14:paraId="38DF02D4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tabs>
          <w:tab w:val="left" w:pos="5248"/>
        </w:tabs>
        <w:spacing w:before="69"/>
        <w:ind w:left="1526"/>
        <w:rPr>
          <w:color w:val="000000"/>
          <w:sz w:val="24"/>
          <w:szCs w:val="24"/>
        </w:rPr>
      </w:pPr>
      <w:hyperlink r:id="rId6">
        <w:r>
          <w:rPr>
            <w:b/>
            <w:color w:val="000000"/>
            <w:sz w:val="24"/>
            <w:szCs w:val="24"/>
            <w:u w:val="single"/>
          </w:rPr>
          <w:t>mbis024001@istruzione.it</w:t>
        </w:r>
      </w:hyperlink>
      <w:r>
        <w:rPr>
          <w:b/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                   mbis024001@pec.istruzione.it</w:t>
      </w:r>
    </w:p>
    <w:p w14:paraId="5E7C5ABA" w14:textId="77777777" w:rsidR="00490D7C" w:rsidRDefault="00F80A8C">
      <w:pPr>
        <w:spacing w:before="40"/>
        <w:ind w:left="1523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Codice Fiscale.: 94004480151 – Codice Meccanografico </w:t>
      </w:r>
      <w:r>
        <w:rPr>
          <w:rFonts w:ascii="Verdana" w:eastAsia="Verdana" w:hAnsi="Verdana" w:cs="Verdana"/>
          <w:b/>
          <w:i/>
          <w:color w:val="424242"/>
          <w:sz w:val="17"/>
          <w:szCs w:val="17"/>
        </w:rPr>
        <w:t>MBIS024001</w:t>
      </w:r>
    </w:p>
    <w:p w14:paraId="63B177FF" w14:textId="77777777" w:rsidR="00490D7C" w:rsidRDefault="00F80A8C">
      <w:pPr>
        <w:spacing w:before="34"/>
        <w:ind w:left="6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SEDE – Uffici di Segreteria</w:t>
      </w:r>
    </w:p>
    <w:p w14:paraId="2A555717" w14:textId="77777777" w:rsidR="00490D7C" w:rsidRDefault="00F80A8C">
      <w:pPr>
        <w:spacing w:before="36" w:line="276" w:lineRule="auto"/>
        <w:ind w:left="3056" w:right="2141" w:hanging="730"/>
        <w:rPr>
          <w:b/>
          <w:sz w:val="20"/>
          <w:szCs w:val="20"/>
        </w:rPr>
      </w:pPr>
      <w:bookmarkStart w:id="1" w:name="_30j0zll" w:colFirst="0" w:colLast="0"/>
      <w:bookmarkEnd w:id="1"/>
      <w:r>
        <w:rPr>
          <w:b/>
          <w:sz w:val="20"/>
          <w:szCs w:val="20"/>
        </w:rPr>
        <w:t>I.P.I.A. VIMERCATE Via B. Cremagnani, 18 - 20871 Vimercate (MB) tel 039.608.06.47 039.685.27.94 fax 039.608.05.09</w:t>
      </w:r>
    </w:p>
    <w:p w14:paraId="26FAE4F3" w14:textId="77777777" w:rsidR="00490D7C" w:rsidRDefault="00F80A8C">
      <w:pPr>
        <w:spacing w:line="229" w:lineRule="auto"/>
        <w:ind w:left="6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SEDI ASSOCIATE</w:t>
      </w:r>
    </w:p>
    <w:p w14:paraId="022DFEB8" w14:textId="77777777" w:rsidR="00490D7C" w:rsidRDefault="00F80A8C">
      <w:pPr>
        <w:spacing w:before="34"/>
        <w:ind w:left="99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I.P.C.T. “A. OLIVETTI” Via Adda, 6 - 20871 Vimercate (MB) tel. 039.685.41.09 fax 039.691.82.85</w:t>
      </w:r>
    </w:p>
    <w:p w14:paraId="3991946A" w14:textId="77777777" w:rsidR="00490D7C" w:rsidRDefault="00F80A8C">
      <w:pPr>
        <w:spacing w:before="37"/>
        <w:ind w:left="93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LICEO SCIENZE UMANE Via Adda, 6 </w:t>
      </w:r>
      <w:r>
        <w:rPr>
          <w:b/>
          <w:i/>
          <w:sz w:val="20"/>
          <w:szCs w:val="20"/>
        </w:rPr>
        <w:t>- 20871 Vimercate (MB) tel. 039.685.41.09 fax 039.691.82.85</w:t>
      </w:r>
    </w:p>
    <w:p w14:paraId="20F76980" w14:textId="77777777" w:rsidR="00490D7C" w:rsidRDefault="00490D7C">
      <w:pPr>
        <w:spacing w:before="37"/>
        <w:ind w:left="813"/>
        <w:jc w:val="center"/>
        <w:rPr>
          <w:b/>
          <w:i/>
          <w:sz w:val="20"/>
          <w:szCs w:val="20"/>
        </w:rPr>
      </w:pPr>
    </w:p>
    <w:p w14:paraId="4E970673" w14:textId="77777777" w:rsidR="00490D7C" w:rsidRDefault="00F80A8C">
      <w:pPr>
        <w:spacing w:before="37"/>
        <w:ind w:left="813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sz w:val="20"/>
          <w:szCs w:val="20"/>
        </w:rPr>
        <w:t>CORSO SERALE –  TRIENNIO SERVIZI PER LA SANIT</w:t>
      </w:r>
      <w:r>
        <w:rPr>
          <w:b/>
          <w:i/>
          <w:smallCaps/>
          <w:sz w:val="20"/>
          <w:szCs w:val="20"/>
        </w:rPr>
        <w:t>À</w:t>
      </w:r>
      <w:r>
        <w:rPr>
          <w:b/>
          <w:i/>
          <w:sz w:val="20"/>
          <w:szCs w:val="20"/>
        </w:rPr>
        <w:t xml:space="preserve"> E L’ASSISTENZA SOCIALE  </w:t>
      </w:r>
      <w:r>
        <w:rPr>
          <w:b/>
          <w:sz w:val="20"/>
          <w:szCs w:val="20"/>
        </w:rPr>
        <w:t>Via B. Cremagnani, 18 - 20871 Vimercate (MB)</w:t>
      </w:r>
    </w:p>
    <w:p w14:paraId="12DF5767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1D28B3EE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3D8B7D10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2B49B338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i/>
          <w:color w:val="000000"/>
          <w:sz w:val="12"/>
          <w:szCs w:val="1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63C19B60" wp14:editId="1572A0B2">
            <wp:simplePos x="0" y="0"/>
            <wp:positionH relativeFrom="column">
              <wp:posOffset>2370835</wp:posOffset>
            </wp:positionH>
            <wp:positionV relativeFrom="paragraph">
              <wp:posOffset>108591</wp:posOffset>
            </wp:positionV>
            <wp:extent cx="2195014" cy="1344168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014" cy="1344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6D2E1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088E9595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610D2B73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5148CF11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i/>
          <w:color w:val="000000"/>
          <w:sz w:val="19"/>
          <w:szCs w:val="19"/>
        </w:rPr>
      </w:pPr>
    </w:p>
    <w:p w14:paraId="713C956A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spacing w:before="73"/>
        <w:ind w:left="726" w:firstLine="726"/>
        <w:rPr>
          <w:i/>
          <w:color w:val="000000"/>
          <w:sz w:val="80"/>
          <w:szCs w:val="80"/>
        </w:rPr>
      </w:pPr>
      <w:r>
        <w:rPr>
          <w:i/>
          <w:color w:val="000000"/>
          <w:sz w:val="80"/>
          <w:szCs w:val="80"/>
        </w:rPr>
        <w:t>CURRICOLO VERTICALE</w:t>
      </w:r>
    </w:p>
    <w:p w14:paraId="3C3D0655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04"/>
          <w:szCs w:val="104"/>
        </w:rPr>
      </w:pPr>
    </w:p>
    <w:p w14:paraId="0C28CA6A" w14:textId="77777777" w:rsidR="00490D7C" w:rsidRDefault="00F80A8C">
      <w:pPr>
        <w:ind w:left="546"/>
        <w:rPr>
          <w:sz w:val="40"/>
          <w:szCs w:val="40"/>
        </w:rPr>
      </w:pPr>
      <w:r>
        <w:rPr>
          <w:sz w:val="40"/>
          <w:szCs w:val="40"/>
        </w:rPr>
        <w:t>DIPARTIMENTO DI PSICOLOGIA E SCIENZE UMANE</w:t>
      </w:r>
    </w:p>
    <w:p w14:paraId="13EA0EB1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4"/>
          <w:szCs w:val="44"/>
        </w:rPr>
      </w:pPr>
    </w:p>
    <w:p w14:paraId="1542490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4"/>
          <w:szCs w:val="44"/>
        </w:rPr>
      </w:pPr>
    </w:p>
    <w:p w14:paraId="2AF8A29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4"/>
          <w:szCs w:val="44"/>
        </w:rPr>
      </w:pPr>
    </w:p>
    <w:p w14:paraId="1F82E0F6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62"/>
          <w:szCs w:val="62"/>
        </w:rPr>
      </w:pPr>
    </w:p>
    <w:p w14:paraId="7AFD103C" w14:textId="77777777" w:rsidR="00490D7C" w:rsidRDefault="00F80A8C">
      <w:pPr>
        <w:ind w:right="151"/>
        <w:jc w:val="right"/>
        <w:rPr>
          <w:sz w:val="48"/>
          <w:szCs w:val="48"/>
        </w:rPr>
        <w:sectPr w:rsidR="00490D7C">
          <w:pgSz w:w="11900" w:h="16840"/>
          <w:pgMar w:top="1000" w:right="560" w:bottom="280" w:left="500" w:header="720" w:footer="720" w:gutter="0"/>
          <w:pgNumType w:start="1"/>
          <w:cols w:space="720"/>
        </w:sectPr>
      </w:pPr>
      <w:r>
        <w:rPr>
          <w:sz w:val="48"/>
          <w:szCs w:val="48"/>
        </w:rPr>
        <w:t>a.s. 2021/22</w:t>
      </w:r>
    </w:p>
    <w:p w14:paraId="5964C9F4" w14:textId="77777777" w:rsidR="00490D7C" w:rsidRDefault="00F80A8C">
      <w:pPr>
        <w:spacing w:before="60"/>
        <w:ind w:left="217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lastRenderedPageBreak/>
        <w:t>METODOLOGIE DIDATTICHE</w:t>
      </w:r>
      <w:r>
        <w:rPr>
          <w:b/>
          <w:color w:val="0000FF"/>
          <w:sz w:val="44"/>
          <w:szCs w:val="44"/>
        </w:rPr>
        <w:t>:</w:t>
      </w:r>
    </w:p>
    <w:p w14:paraId="0AA46EB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48"/>
          <w:szCs w:val="48"/>
        </w:rPr>
      </w:pPr>
    </w:p>
    <w:p w14:paraId="6138D4A6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Lezioni frontali, interattive con l’uso della LIM</w:t>
      </w:r>
    </w:p>
    <w:p w14:paraId="5C42C08A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Lezioni frontali con schemi, mappe concettuali</w:t>
      </w:r>
    </w:p>
    <w:p w14:paraId="07E15EFB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0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Lavoro di gruppo</w:t>
      </w:r>
    </w:p>
    <w:p w14:paraId="6C05656C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Problem-solving</w:t>
      </w:r>
    </w:p>
    <w:p w14:paraId="2610E0D0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Realizzazione di progetti</w:t>
      </w:r>
    </w:p>
    <w:p w14:paraId="708D59B6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Soluzioni di casi professionali</w:t>
      </w:r>
    </w:p>
    <w:p w14:paraId="79B78643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8" w:line="232" w:lineRule="auto"/>
        <w:ind w:right="1628" w:hanging="360"/>
        <w:rPr>
          <w:color w:val="000000"/>
        </w:rPr>
      </w:pPr>
      <w:r>
        <w:rPr>
          <w:color w:val="000000"/>
          <w:sz w:val="24"/>
          <w:szCs w:val="24"/>
        </w:rPr>
        <w:t>Illustrare preventivamente il lavoro da svolgere al fine di giustificare la scelta e consapevolizzare gli studenti sul percorso da effettuare.</w:t>
      </w:r>
    </w:p>
    <w:p w14:paraId="10A6AEF4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Formulare domande stimolo.</w:t>
      </w:r>
    </w:p>
    <w:p w14:paraId="65928ECB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Utilizzare il brain-storming come avvio allo studio di una tematica.</w:t>
      </w:r>
    </w:p>
    <w:p w14:paraId="427CFEE0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8" w:line="232" w:lineRule="auto"/>
        <w:ind w:right="423" w:hanging="360"/>
        <w:rPr>
          <w:color w:val="000000"/>
        </w:rPr>
      </w:pPr>
      <w:r>
        <w:rPr>
          <w:color w:val="000000"/>
          <w:sz w:val="24"/>
          <w:szCs w:val="24"/>
        </w:rPr>
        <w:t>Problematizzare l'esperienza individuale e collettiva e sollecitare la curiosità interpretativa degli eventi.</w:t>
      </w:r>
    </w:p>
    <w:p w14:paraId="504ABE40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9" w:line="232" w:lineRule="auto"/>
        <w:ind w:right="428" w:hanging="360"/>
        <w:rPr>
          <w:color w:val="000000"/>
        </w:rPr>
      </w:pPr>
      <w:r>
        <w:rPr>
          <w:color w:val="000000"/>
          <w:sz w:val="24"/>
          <w:szCs w:val="24"/>
        </w:rPr>
        <w:t>Leggere collettivamente in classe per individuare i concetti chiave ed applicarli ad esempi concreti.</w:t>
      </w:r>
    </w:p>
    <w:p w14:paraId="5E718626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Guidare discussioni sugli argomenti trattati</w:t>
      </w:r>
      <w:r>
        <w:rPr>
          <w:color w:val="000000"/>
          <w:sz w:val="24"/>
          <w:szCs w:val="24"/>
        </w:rPr>
        <w:t xml:space="preserve"> e stimolare al confronto tra posizioni diverse.</w:t>
      </w:r>
    </w:p>
    <w:p w14:paraId="44344508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9" w:line="232" w:lineRule="auto"/>
        <w:ind w:right="1735" w:hanging="360"/>
        <w:rPr>
          <w:color w:val="000000"/>
        </w:rPr>
      </w:pPr>
      <w:r>
        <w:rPr>
          <w:color w:val="000000"/>
          <w:sz w:val="24"/>
          <w:szCs w:val="24"/>
        </w:rPr>
        <w:t>Interrompere la trattazione degli argomenti per verificare, in itinere, il livello di apprendimento.</w:t>
      </w:r>
    </w:p>
    <w:p w14:paraId="24492CF5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0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Proporre approfondimenti (letture, filmati) per incentivare le varie forme di apprendimento.</w:t>
      </w:r>
    </w:p>
    <w:p w14:paraId="264E7FCF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9" w:line="232" w:lineRule="auto"/>
        <w:ind w:right="303" w:hanging="360"/>
        <w:rPr>
          <w:color w:val="000000"/>
        </w:rPr>
      </w:pPr>
      <w:r>
        <w:rPr>
          <w:color w:val="000000"/>
          <w:sz w:val="24"/>
          <w:szCs w:val="24"/>
        </w:rPr>
        <w:t xml:space="preserve">Rendere gli studenti consapevoli che le materie di studio fanno direttamente riferimento al quotidiano e che le discipline di studio favoriscono l'interpretazione </w:t>
      </w:r>
      <w:r>
        <w:rPr>
          <w:color w:val="000000"/>
          <w:sz w:val="24"/>
          <w:szCs w:val="24"/>
        </w:rPr>
        <w:t>della realtà e della vita.</w:t>
      </w:r>
    </w:p>
    <w:p w14:paraId="2C89E2A5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9" w:line="232" w:lineRule="auto"/>
        <w:ind w:right="411" w:hanging="360"/>
        <w:rPr>
          <w:color w:val="000000"/>
        </w:rPr>
      </w:pPr>
      <w:r>
        <w:rPr>
          <w:color w:val="000000"/>
          <w:sz w:val="24"/>
          <w:szCs w:val="24"/>
        </w:rPr>
        <w:t>Potenziare le competenze attraverso la produzione di schemi; secondo i rapporti di causa ed effetto e correlazioni.</w:t>
      </w:r>
    </w:p>
    <w:p w14:paraId="40C8A17E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Favorire il lavoro di gruppo per facilitare la cooperazione e le riflessioni collettive.</w:t>
      </w:r>
    </w:p>
    <w:p w14:paraId="6BE83889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0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Incentivare la ricerca individuale di materiale da utilizzare nel lavoro di classe.</w:t>
      </w:r>
    </w:p>
    <w:p w14:paraId="46CDD0D6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0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 xml:space="preserve">Peer to peer </w:t>
      </w:r>
    </w:p>
    <w:p w14:paraId="60D17F53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0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 xml:space="preserve">Debate </w:t>
      </w:r>
    </w:p>
    <w:p w14:paraId="600E8E55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29774466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5F87B7A6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5"/>
          <w:szCs w:val="35"/>
        </w:rPr>
      </w:pPr>
    </w:p>
    <w:p w14:paraId="749D36CA" w14:textId="77777777" w:rsidR="00490D7C" w:rsidRDefault="00F80A8C">
      <w:pPr>
        <w:ind w:left="217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STRUMENTI</w:t>
      </w:r>
      <w:r>
        <w:rPr>
          <w:b/>
          <w:color w:val="0000FF"/>
          <w:sz w:val="44"/>
          <w:szCs w:val="44"/>
        </w:rPr>
        <w:t>:</w:t>
      </w:r>
    </w:p>
    <w:p w14:paraId="4E4BDB44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327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Libro di testo</w:t>
      </w:r>
    </w:p>
    <w:p w14:paraId="4F27B185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Sussidi multimediali</w:t>
      </w:r>
    </w:p>
    <w:p w14:paraId="40D211C9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48" w:line="232" w:lineRule="auto"/>
        <w:ind w:right="844" w:hanging="360"/>
        <w:rPr>
          <w:color w:val="000000"/>
        </w:rPr>
      </w:pPr>
      <w:r>
        <w:rPr>
          <w:color w:val="000000"/>
          <w:sz w:val="24"/>
          <w:szCs w:val="24"/>
        </w:rPr>
        <w:t>Copie di articoli o parti di testi inerenti agli argomenti affrontati, monografie di specifici argomenti, dispense, articoli, libri di narrativa</w:t>
      </w:r>
    </w:p>
    <w:p w14:paraId="56011706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51"/>
        <w:ind w:left="925" w:hanging="349"/>
        <w:rPr>
          <w:color w:val="000000"/>
        </w:rPr>
      </w:pPr>
      <w:r>
        <w:rPr>
          <w:color w:val="000000"/>
          <w:sz w:val="24"/>
          <w:szCs w:val="24"/>
        </w:rPr>
        <w:t>Uso della L.I.M</w:t>
      </w:r>
    </w:p>
    <w:p w14:paraId="02DD1434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47"/>
          <w:szCs w:val="47"/>
        </w:rPr>
      </w:pPr>
    </w:p>
    <w:p w14:paraId="765CCC41" w14:textId="77777777" w:rsidR="00490D7C" w:rsidRDefault="00F80A8C">
      <w:pPr>
        <w:ind w:left="217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CRITERI DI VALUTAZIONE</w:t>
      </w:r>
      <w:r>
        <w:rPr>
          <w:b/>
          <w:color w:val="0000FF"/>
          <w:sz w:val="44"/>
          <w:szCs w:val="44"/>
        </w:rPr>
        <w:t>:</w:t>
      </w:r>
    </w:p>
    <w:p w14:paraId="6114D0C0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52"/>
          <w:szCs w:val="52"/>
        </w:rPr>
      </w:pPr>
    </w:p>
    <w:p w14:paraId="76993F52" w14:textId="77777777" w:rsidR="00490D7C" w:rsidRDefault="00F80A8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32" w:lineRule="auto"/>
        <w:ind w:right="959" w:hanging="360"/>
        <w:rPr>
          <w:color w:val="000000"/>
        </w:rPr>
        <w:sectPr w:rsidR="00490D7C">
          <w:pgSz w:w="11900" w:h="16840"/>
          <w:pgMar w:top="660" w:right="560" w:bottom="280" w:left="500" w:header="720" w:footer="720" w:gutter="0"/>
          <w:cols w:space="720"/>
        </w:sectPr>
      </w:pPr>
      <w:r>
        <w:rPr>
          <w:b/>
          <w:color w:val="000000"/>
          <w:sz w:val="24"/>
          <w:szCs w:val="24"/>
        </w:rPr>
        <w:t xml:space="preserve">Valutazione formativa: </w:t>
      </w:r>
      <w:r>
        <w:rPr>
          <w:color w:val="000000"/>
          <w:sz w:val="24"/>
          <w:szCs w:val="24"/>
        </w:rPr>
        <w:t>per ogni segmento tematico come feedback del processo di apprendimento</w:t>
      </w:r>
    </w:p>
    <w:p w14:paraId="701F2A5E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spacing w:before="78"/>
        <w:ind w:left="9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Utilizzo di:</w:t>
      </w:r>
    </w:p>
    <w:p w14:paraId="76A94278" w14:textId="77777777" w:rsidR="00490D7C" w:rsidRDefault="00F80A8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ind w:right="410"/>
        <w:rPr>
          <w:color w:val="000000"/>
        </w:rPr>
      </w:pPr>
      <w:r>
        <w:rPr>
          <w:color w:val="000000"/>
          <w:sz w:val="24"/>
          <w:szCs w:val="24"/>
        </w:rPr>
        <w:t>domande flash per rilevare le conoscenze e per verificare la comprensione e l'uso del linguaggio tecnico;</w:t>
      </w:r>
    </w:p>
    <w:p w14:paraId="5667EC34" w14:textId="77777777" w:rsidR="00490D7C" w:rsidRDefault="00F80A8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rPr>
          <w:color w:val="000000"/>
        </w:rPr>
      </w:pPr>
      <w:r>
        <w:rPr>
          <w:color w:val="000000"/>
          <w:sz w:val="24"/>
          <w:szCs w:val="24"/>
        </w:rPr>
        <w:t>prove strutturate e semi-strutturate;</w:t>
      </w:r>
    </w:p>
    <w:p w14:paraId="6BDD7568" w14:textId="77777777" w:rsidR="00490D7C" w:rsidRDefault="00F80A8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rPr>
          <w:color w:val="000000"/>
        </w:rPr>
      </w:pPr>
      <w:r>
        <w:rPr>
          <w:color w:val="000000"/>
          <w:sz w:val="24"/>
          <w:szCs w:val="24"/>
        </w:rPr>
        <w:t>brevi relazioni;</w:t>
      </w:r>
    </w:p>
    <w:p w14:paraId="29EE13EA" w14:textId="77777777" w:rsidR="00490D7C" w:rsidRDefault="00F80A8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rPr>
          <w:color w:val="000000"/>
        </w:rPr>
      </w:pPr>
      <w:r>
        <w:rPr>
          <w:color w:val="000000"/>
          <w:sz w:val="24"/>
          <w:szCs w:val="24"/>
        </w:rPr>
        <w:t>esercizi, studio svolto a casa o in classe;</w:t>
      </w:r>
    </w:p>
    <w:p w14:paraId="2D7EB8A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17F6EF4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9"/>
          <w:szCs w:val="29"/>
        </w:rPr>
      </w:pPr>
    </w:p>
    <w:p w14:paraId="40D089FD" w14:textId="77777777" w:rsidR="00490D7C" w:rsidRDefault="00F80A8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1"/>
        <w:ind w:right="361" w:hanging="360"/>
        <w:rPr>
          <w:color w:val="000000"/>
        </w:rPr>
      </w:pPr>
      <w:r>
        <w:rPr>
          <w:b/>
          <w:color w:val="000000"/>
          <w:sz w:val="24"/>
          <w:szCs w:val="24"/>
        </w:rPr>
        <w:t>Le valutazione sommativa</w:t>
      </w:r>
      <w:r>
        <w:rPr>
          <w:color w:val="000000"/>
          <w:sz w:val="24"/>
          <w:szCs w:val="24"/>
        </w:rPr>
        <w:t>: si svolgeranno al termine di ogni unità didattica per verificare l'acquisizione degli argomenti trattati e delle relative competenze.</w:t>
      </w:r>
    </w:p>
    <w:p w14:paraId="1B4A98C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D423C0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2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Utilizzo di:</w:t>
      </w:r>
    </w:p>
    <w:p w14:paraId="406C303A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relazioni individuali e di gruppo;</w:t>
      </w:r>
    </w:p>
    <w:p w14:paraId="1182F2BF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domande aperte e a scelta multipla;</w:t>
      </w:r>
    </w:p>
    <w:p w14:paraId="67A73C69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lettura di testo con domande di comprensione;</w:t>
      </w:r>
    </w:p>
    <w:p w14:paraId="15C57CBC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schematizzazione dei temi trattati;</w:t>
      </w:r>
    </w:p>
    <w:p w14:paraId="544F040C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produzione di brevi saggi.</w:t>
      </w:r>
    </w:p>
    <w:p w14:paraId="765B32B2" w14:textId="77777777" w:rsidR="00490D7C" w:rsidRDefault="00490D7C">
      <w:pPr>
        <w:tabs>
          <w:tab w:val="left" w:pos="1082"/>
        </w:tabs>
        <w:ind w:left="936"/>
        <w:rPr>
          <w:sz w:val="24"/>
          <w:szCs w:val="24"/>
        </w:rPr>
      </w:pPr>
    </w:p>
    <w:p w14:paraId="23B4DDE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CB2083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4F2E8C7" w14:textId="77777777" w:rsidR="00490D7C" w:rsidRDefault="00F80A8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right="431" w:hanging="360"/>
        <w:rPr>
          <w:color w:val="000000"/>
        </w:rPr>
      </w:pPr>
      <w:r>
        <w:rPr>
          <w:b/>
          <w:color w:val="000000"/>
          <w:sz w:val="24"/>
          <w:szCs w:val="24"/>
        </w:rPr>
        <w:t>Valutazione in itinere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4"/>
          <w:szCs w:val="24"/>
        </w:rPr>
        <w:t>costituiranno parte integrante le osservazioni sistematiche da cui emergerà:</w:t>
      </w:r>
    </w:p>
    <w:p w14:paraId="75D8BAE2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spacing w:before="2"/>
        <w:ind w:hanging="145"/>
        <w:rPr>
          <w:color w:val="000000"/>
        </w:rPr>
      </w:pPr>
      <w:r>
        <w:rPr>
          <w:color w:val="000000"/>
          <w:sz w:val="24"/>
          <w:szCs w:val="24"/>
        </w:rPr>
        <w:t>la partecipazione attiva alle attività</w:t>
      </w:r>
    </w:p>
    <w:p w14:paraId="168670D5" w14:textId="77777777" w:rsidR="00490D7C" w:rsidRDefault="00F80A8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la qualità della produzione autonoma di ricerca e di approfondimento</w:t>
      </w:r>
    </w:p>
    <w:p w14:paraId="3EA35141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5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l'impegno nell'esecuzione delle attività assegnate</w:t>
      </w:r>
    </w:p>
    <w:p w14:paraId="1A70F518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7"/>
          <w:szCs w:val="27"/>
        </w:rPr>
      </w:pPr>
    </w:p>
    <w:p w14:paraId="7A776252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2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Utilizzo di:</w:t>
      </w:r>
    </w:p>
    <w:p w14:paraId="5103E45E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relazioni individuali e di gruppo;</w:t>
      </w:r>
    </w:p>
    <w:p w14:paraId="1D5CB84D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domande aperte e a scelta multipla;</w:t>
      </w:r>
    </w:p>
    <w:p w14:paraId="091726C3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lettura di testo con domande di comprensione;</w:t>
      </w:r>
    </w:p>
    <w:p w14:paraId="5836B093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schematizzazione dei temi trattati;</w:t>
      </w:r>
    </w:p>
    <w:p w14:paraId="4520D7E9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produzione di brevi saggi:</w:t>
      </w:r>
    </w:p>
    <w:p w14:paraId="1807DDB0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dibattiti.</w:t>
      </w:r>
    </w:p>
    <w:p w14:paraId="00D06CD4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2"/>
          <w:szCs w:val="32"/>
        </w:rPr>
      </w:pPr>
    </w:p>
    <w:p w14:paraId="56EBA3DB" w14:textId="77777777" w:rsidR="00490D7C" w:rsidRDefault="00F80A8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1"/>
        <w:ind w:hanging="349"/>
        <w:rPr>
          <w:color w:val="000000"/>
        </w:rPr>
      </w:pPr>
      <w:r>
        <w:rPr>
          <w:b/>
          <w:color w:val="000000"/>
          <w:sz w:val="24"/>
          <w:szCs w:val="24"/>
        </w:rPr>
        <w:t>Valutazione dell’esperienza pratica di alternanza scuola-lavoro</w:t>
      </w:r>
    </w:p>
    <w:p w14:paraId="28F9F42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1818818B" w14:textId="77777777" w:rsidR="00490D7C" w:rsidRDefault="00F80A8C">
      <w:pPr>
        <w:spacing w:before="266"/>
        <w:ind w:left="217"/>
        <w:rPr>
          <w:b/>
          <w:sz w:val="24"/>
          <w:szCs w:val="24"/>
        </w:rPr>
      </w:pPr>
      <w:r>
        <w:rPr>
          <w:b/>
          <w:sz w:val="24"/>
          <w:szCs w:val="24"/>
        </w:rPr>
        <w:t>I CRITERI</w:t>
      </w:r>
    </w:p>
    <w:p w14:paraId="7F2E7142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3"/>
          <w:szCs w:val="23"/>
        </w:rPr>
      </w:pPr>
    </w:p>
    <w:p w14:paraId="33BBE0EC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livello di apprendimento dei contenuti e acquisizione delle relative abilità</w:t>
      </w:r>
    </w:p>
    <w:p w14:paraId="49B07F99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</w:pPr>
      <w:r>
        <w:rPr>
          <w:color w:val="000000"/>
          <w:sz w:val="24"/>
          <w:szCs w:val="24"/>
        </w:rPr>
        <w:t>livello di autonomia</w:t>
      </w:r>
    </w:p>
    <w:p w14:paraId="131BDD76" w14:textId="77777777" w:rsidR="00490D7C" w:rsidRDefault="00F80A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ind w:hanging="145"/>
        <w:rPr>
          <w:color w:val="000000"/>
        </w:rPr>
        <w:sectPr w:rsidR="00490D7C">
          <w:pgSz w:w="11900" w:h="16840"/>
          <w:pgMar w:top="640" w:right="560" w:bottom="280" w:left="500" w:header="720" w:footer="720" w:gutter="0"/>
          <w:cols w:space="720"/>
        </w:sectPr>
      </w:pPr>
      <w:r>
        <w:rPr>
          <w:color w:val="000000"/>
          <w:sz w:val="24"/>
          <w:szCs w:val="24"/>
        </w:rPr>
        <w:t>acquisizione di competenze: capacità di generalizzare e utilizzare gli apprendimenti acquisiti</w:t>
      </w:r>
    </w:p>
    <w:p w14:paraId="2F0BB948" w14:textId="77777777" w:rsidR="00490D7C" w:rsidRDefault="00F80A8C">
      <w:pPr>
        <w:spacing w:before="58"/>
        <w:ind w:left="6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GRIGLIA DI VALUTAZIONE</w:t>
      </w:r>
    </w:p>
    <w:p w14:paraId="6FCFC895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spacing w:before="323"/>
        <w:ind w:left="2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riferimento ai criteri di valutazione e di misurazione indicati nel PTOF:</w:t>
      </w:r>
    </w:p>
    <w:p w14:paraId="114EFCA2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3E9A1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color w:val="000000"/>
          <w:sz w:val="28"/>
          <w:szCs w:val="28"/>
        </w:rPr>
      </w:pPr>
    </w:p>
    <w:tbl>
      <w:tblPr>
        <w:tblStyle w:val="a"/>
        <w:tblW w:w="9592" w:type="dxa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7"/>
        <w:gridCol w:w="8325"/>
      </w:tblGrid>
      <w:tr w:rsidR="00490D7C" w14:paraId="544630C5" w14:textId="77777777">
        <w:trPr>
          <w:trHeight w:val="431"/>
        </w:trPr>
        <w:tc>
          <w:tcPr>
            <w:tcW w:w="1267" w:type="dxa"/>
          </w:tcPr>
          <w:p w14:paraId="62AAF40B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301" w:right="29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Voto</w:t>
            </w:r>
          </w:p>
        </w:tc>
        <w:tc>
          <w:tcPr>
            <w:tcW w:w="8325" w:type="dxa"/>
          </w:tcPr>
          <w:p w14:paraId="53613BF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3553" w:right="346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Indicatori</w:t>
            </w:r>
          </w:p>
        </w:tc>
      </w:tr>
      <w:tr w:rsidR="00490D7C" w14:paraId="26AF71FF" w14:textId="77777777">
        <w:trPr>
          <w:trHeight w:val="938"/>
        </w:trPr>
        <w:tc>
          <w:tcPr>
            <w:tcW w:w="1267" w:type="dxa"/>
          </w:tcPr>
          <w:p w14:paraId="23C9DEB1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8"/>
                <w:szCs w:val="28"/>
              </w:rPr>
            </w:pPr>
          </w:p>
          <w:p w14:paraId="12710013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1" w:right="2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1-2-3</w:t>
            </w:r>
          </w:p>
        </w:tc>
        <w:tc>
          <w:tcPr>
            <w:tcW w:w="8325" w:type="dxa"/>
          </w:tcPr>
          <w:p w14:paraId="141C8F3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2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Non conosce le informazioni, le regole e la terminologia di base. Non è in grado di applicarle né di comunicarle (NON HA CONSEGUITO GLI OBIETTIVI)</w:t>
            </w:r>
          </w:p>
        </w:tc>
      </w:tr>
      <w:tr w:rsidR="00490D7C" w14:paraId="3CFD1540" w14:textId="77777777">
        <w:trPr>
          <w:trHeight w:val="938"/>
        </w:trPr>
        <w:tc>
          <w:tcPr>
            <w:tcW w:w="1267" w:type="dxa"/>
          </w:tcPr>
          <w:p w14:paraId="33B519E1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8"/>
                <w:szCs w:val="28"/>
              </w:rPr>
            </w:pPr>
          </w:p>
          <w:p w14:paraId="45AEA933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325" w:type="dxa"/>
          </w:tcPr>
          <w:p w14:paraId="589DE8E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in maniera frammentaria e superficiale informazioni, regole e terminologia di base; commette gravi errori nell’applicazione e nella comunicazione (NON HA CONSEGUITO GLI OBIETTIVI FONDAMENTALI)</w:t>
            </w:r>
          </w:p>
        </w:tc>
      </w:tr>
      <w:tr w:rsidR="00490D7C" w14:paraId="2FF3D21B" w14:textId="77777777">
        <w:trPr>
          <w:trHeight w:val="938"/>
        </w:trPr>
        <w:tc>
          <w:tcPr>
            <w:tcW w:w="1267" w:type="dxa"/>
          </w:tcPr>
          <w:p w14:paraId="54251396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8"/>
                <w:szCs w:val="28"/>
              </w:rPr>
            </w:pPr>
          </w:p>
          <w:p w14:paraId="2D6D4B71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325" w:type="dxa"/>
          </w:tcPr>
          <w:p w14:paraId="54F401B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2" w:right="87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parzialmente le informazioni, le regole, il lessico di base che applica con difficoltà anche in situazioni note; evidenzia carenze nella comunicazione (HA CONSEGUITO SOLO IN PARTE GLI OBIETTIVI)</w:t>
            </w:r>
          </w:p>
        </w:tc>
      </w:tr>
      <w:tr w:rsidR="00490D7C" w14:paraId="1ADF80D9" w14:textId="77777777">
        <w:trPr>
          <w:trHeight w:val="1214"/>
        </w:trPr>
        <w:tc>
          <w:tcPr>
            <w:tcW w:w="1267" w:type="dxa"/>
          </w:tcPr>
          <w:p w14:paraId="37D027D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8"/>
                <w:szCs w:val="28"/>
              </w:rPr>
            </w:pPr>
          </w:p>
          <w:p w14:paraId="4795D26D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325" w:type="dxa"/>
          </w:tcPr>
          <w:p w14:paraId="59B67F94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2" w:right="4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e comprende le informazioni, le regole e la terminologia di base, pur non riuscendo ad applicarle in maniera autonoma in situazioni note.</w:t>
            </w:r>
          </w:p>
          <w:p w14:paraId="494944C1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Evidenzia semplicità e linearità nella comunicazione (HA CONSEGUITO GLI OBIETTIVI FONDAMENTALI)</w:t>
            </w:r>
          </w:p>
        </w:tc>
      </w:tr>
      <w:tr w:rsidR="00490D7C" w14:paraId="752570D8" w14:textId="77777777">
        <w:trPr>
          <w:trHeight w:val="1211"/>
        </w:trPr>
        <w:tc>
          <w:tcPr>
            <w:tcW w:w="1267" w:type="dxa"/>
          </w:tcPr>
          <w:p w14:paraId="0B5ECB6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8"/>
                <w:szCs w:val="28"/>
              </w:rPr>
            </w:pPr>
          </w:p>
          <w:p w14:paraId="4EAE7F64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325" w:type="dxa"/>
          </w:tcPr>
          <w:p w14:paraId="175A100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2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e comprende le informazioni, le regole e la terminologia di base della disciplina; le applica e comunica con sostanziale correttezza, in situazioni note senza commettere gravi errori (HA DISCRETAMENTE CONSEGUITO GLI OBIETTIVI)</w:t>
            </w:r>
          </w:p>
        </w:tc>
      </w:tr>
      <w:tr w:rsidR="00490D7C" w14:paraId="733FC00E" w14:textId="77777777">
        <w:trPr>
          <w:trHeight w:val="1214"/>
        </w:trPr>
        <w:tc>
          <w:tcPr>
            <w:tcW w:w="1267" w:type="dxa"/>
          </w:tcPr>
          <w:p w14:paraId="3867174A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8"/>
                <w:szCs w:val="28"/>
              </w:rPr>
            </w:pPr>
          </w:p>
          <w:p w14:paraId="65F53F6E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325" w:type="dxa"/>
          </w:tcPr>
          <w:p w14:paraId="0C8F5F17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2" w:right="2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e comprende le informazioni, le regole e la terminologia della disciplina; le applica anche in situazioni non note, opportunamente guidato, senza commettere errori gravi; comunica in modo appropriato (HA CONSEGUITO GLI OBIETTIVI)</w:t>
            </w:r>
          </w:p>
        </w:tc>
      </w:tr>
      <w:tr w:rsidR="00490D7C" w14:paraId="582283ED" w14:textId="77777777">
        <w:trPr>
          <w:trHeight w:val="1490"/>
        </w:trPr>
        <w:tc>
          <w:tcPr>
            <w:tcW w:w="1267" w:type="dxa"/>
          </w:tcPr>
          <w:p w14:paraId="6FB7DCF5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8"/>
                <w:szCs w:val="28"/>
              </w:rPr>
            </w:pPr>
          </w:p>
          <w:p w14:paraId="7BA49737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325" w:type="dxa"/>
          </w:tcPr>
          <w:p w14:paraId="744A0EB1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2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e comprende le informazioni, le regole e la terminologia di base; le applica correttamente anche a situazioni non note; sa autonomamente collegare argomenti diversi; sa comunicare in modo preciso ed esauriente utilizzando in modo appropriato il lin</w:t>
            </w:r>
            <w:r>
              <w:rPr>
                <w:color w:val="000000"/>
                <w:sz w:val="24"/>
                <w:szCs w:val="24"/>
              </w:rPr>
              <w:t>guaggio specifico (HA PIENAMENTE RAGGIUNTO GLI OBIETTIVI)</w:t>
            </w:r>
          </w:p>
        </w:tc>
      </w:tr>
      <w:tr w:rsidR="00490D7C" w14:paraId="449EB27D" w14:textId="77777777">
        <w:trPr>
          <w:trHeight w:val="2042"/>
        </w:trPr>
        <w:tc>
          <w:tcPr>
            <w:tcW w:w="1267" w:type="dxa"/>
          </w:tcPr>
          <w:p w14:paraId="3F2BFD08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14:paraId="1596DEE5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6"/>
                <w:szCs w:val="26"/>
              </w:rPr>
            </w:pPr>
          </w:p>
          <w:p w14:paraId="57F1B980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1" w:right="2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325" w:type="dxa"/>
          </w:tcPr>
          <w:p w14:paraId="6F665A2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2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 e comprende le informazioni, le regole e la terminologia di base; le applica correttamente anche a situazioni non note; sa autonomamente collegare argomenti diversi; sa comunicare in modo preciso ed esauriente utilizzando in modo appropriato il lin</w:t>
            </w:r>
            <w:r>
              <w:rPr>
                <w:color w:val="000000"/>
                <w:sz w:val="24"/>
                <w:szCs w:val="24"/>
              </w:rPr>
              <w:t>guaggio specifico; approfondisce autonomamente ed in modo originale e brillante i diversi argomenti, sa valorizzare il proprio lavoro. (HA PIENAMENTE RAGGIUNTO GLI OBIETTIVI; ECCELLENZA )</w:t>
            </w:r>
          </w:p>
        </w:tc>
      </w:tr>
    </w:tbl>
    <w:p w14:paraId="1732312A" w14:textId="77777777" w:rsidR="00490D7C" w:rsidRDefault="00490D7C">
      <w:pPr>
        <w:ind w:left="2903"/>
        <w:rPr>
          <w:strike/>
          <w:sz w:val="26"/>
          <w:szCs w:val="26"/>
        </w:rPr>
        <w:sectPr w:rsidR="00490D7C">
          <w:pgSz w:w="11900" w:h="16840"/>
          <w:pgMar w:top="660" w:right="560" w:bottom="280" w:left="500" w:header="720" w:footer="720" w:gutter="0"/>
          <w:cols w:space="720"/>
        </w:sectPr>
      </w:pPr>
    </w:p>
    <w:p w14:paraId="7B94E43B" w14:textId="77777777" w:rsidR="00490D7C" w:rsidRDefault="00F80A8C">
      <w:pPr>
        <w:spacing w:before="60"/>
        <w:ind w:left="61"/>
        <w:jc w:val="center"/>
        <w:rPr>
          <w:b/>
          <w:sz w:val="44"/>
          <w:szCs w:val="44"/>
        </w:rPr>
      </w:pPr>
      <w:r>
        <w:rPr>
          <w:b/>
          <w:color w:val="0000FF"/>
          <w:sz w:val="44"/>
          <w:szCs w:val="44"/>
        </w:rPr>
        <w:t>PREMESSA</w:t>
      </w:r>
    </w:p>
    <w:p w14:paraId="1A04B2AF" w14:textId="77777777" w:rsidR="00490D7C" w:rsidRDefault="00F80A8C">
      <w:pPr>
        <w:spacing w:before="296"/>
        <w:ind w:left="217" w:right="1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Vengono di seguito riportate le definizioni </w:t>
      </w:r>
      <w:r>
        <w:rPr>
          <w:sz w:val="26"/>
          <w:szCs w:val="26"/>
        </w:rPr>
        <w:t>di CONOSCENZE, ABILITA', COMPETENZE, per la compilazione delle tabelle suddivise per annualità.</w:t>
      </w:r>
    </w:p>
    <w:p w14:paraId="414791CE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6"/>
          <w:szCs w:val="26"/>
        </w:rPr>
      </w:pPr>
    </w:p>
    <w:p w14:paraId="71B16872" w14:textId="77777777" w:rsidR="00490D7C" w:rsidRDefault="00F80A8C">
      <w:pPr>
        <w:ind w:left="217" w:right="11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CONOSCENZE: </w:t>
      </w:r>
      <w:r>
        <w:rPr>
          <w:sz w:val="26"/>
          <w:szCs w:val="26"/>
        </w:rPr>
        <w:t xml:space="preserve">indicano    il    risultato    dell’assimilazione    di     informazioni attraverso   l’apprendimento.   Le   conoscenze   sono   l’insieme    di    fatti, principi, teorie e pratiche, relative ad un settore di studio o di lavoro. Nel Quadro europeo delle </w:t>
      </w:r>
      <w:r>
        <w:rPr>
          <w:sz w:val="26"/>
          <w:szCs w:val="26"/>
        </w:rPr>
        <w:t>Qualifiche e dei Titoli (European Qualifications Framework - EQF), le conoscenze sono descritte come teoriche e/o pratiche;</w:t>
      </w:r>
    </w:p>
    <w:p w14:paraId="3E00CAB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6E68BC" w14:textId="77777777" w:rsidR="00490D7C" w:rsidRDefault="00F80A8C">
      <w:pPr>
        <w:ind w:left="217" w:right="11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ABILITA': </w:t>
      </w:r>
      <w:r>
        <w:rPr>
          <w:sz w:val="26"/>
          <w:szCs w:val="26"/>
        </w:rPr>
        <w:t>indicano le capacità di applicare conoscenze e di usare know-how per portare a termine compiti e risolvere problemi.   Ne</w:t>
      </w:r>
      <w:r>
        <w:rPr>
          <w:sz w:val="26"/>
          <w:szCs w:val="26"/>
        </w:rPr>
        <w:t xml:space="preserve">l   Quadro   europeo   delle Qualifiche e   dei   Titoli, le   abilità   sono   descritte   come   cognitive (uso   del pensiero   logico,   intuitivo   e   creativo)    e    pratiche    (che    implicano    l’abilità manuale e l’uso di metodi, materiali, </w:t>
      </w:r>
      <w:r>
        <w:rPr>
          <w:sz w:val="26"/>
          <w:szCs w:val="26"/>
        </w:rPr>
        <w:t>strumenti );</w:t>
      </w:r>
    </w:p>
    <w:p w14:paraId="09B4D75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9B6767A" w14:textId="77777777" w:rsidR="00490D7C" w:rsidRDefault="00F80A8C">
      <w:pPr>
        <w:ind w:left="217" w:right="120"/>
        <w:jc w:val="both"/>
        <w:rPr>
          <w:sz w:val="26"/>
          <w:szCs w:val="26"/>
        </w:rPr>
        <w:sectPr w:rsidR="00490D7C">
          <w:pgSz w:w="11900" w:h="16840"/>
          <w:pgMar w:top="660" w:right="560" w:bottom="280" w:left="500" w:header="720" w:footer="720" w:gutter="0"/>
          <w:cols w:space="720"/>
        </w:sectPr>
      </w:pPr>
      <w:r>
        <w:rPr>
          <w:b/>
          <w:sz w:val="26"/>
          <w:szCs w:val="26"/>
        </w:rPr>
        <w:t xml:space="preserve">COMPETENZE: </w:t>
      </w:r>
      <w:r>
        <w:rPr>
          <w:sz w:val="26"/>
          <w:szCs w:val="26"/>
        </w:rPr>
        <w:t xml:space="preserve">indicano la comprovata capacità di usare conoscenze, abilità e capacità personali, sociali   e/o   metodologiche,   in   situazioni di   lavoro   o   di   studio e nello sviluppo   professionale   e/o   personale.,   </w:t>
      </w:r>
      <w:r>
        <w:rPr>
          <w:sz w:val="26"/>
          <w:szCs w:val="26"/>
        </w:rPr>
        <w:t>Nel   Quadro   europeo   delle Qualifiche   e   dei   Titoli   le   “competenze”   sono   descritte   in   termini    di responsabilità e autonomia.</w:t>
      </w:r>
    </w:p>
    <w:p w14:paraId="67EC1DE7" w14:textId="77777777" w:rsidR="00490D7C" w:rsidRDefault="00F80A8C">
      <w:pPr>
        <w:spacing w:before="60"/>
        <w:ind w:left="73"/>
        <w:jc w:val="center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CLASSI PRIME PROFESSIONALI</w:t>
      </w:r>
    </w:p>
    <w:p w14:paraId="6844233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90828A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after="1"/>
        <w:rPr>
          <w:b/>
          <w:color w:val="000000"/>
          <w:sz w:val="24"/>
          <w:szCs w:val="24"/>
        </w:rPr>
      </w:pPr>
    </w:p>
    <w:tbl>
      <w:tblPr>
        <w:tblStyle w:val="a0"/>
        <w:tblW w:w="961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1798"/>
        <w:gridCol w:w="2703"/>
        <w:gridCol w:w="2965"/>
      </w:tblGrid>
      <w:tr w:rsidR="00490D7C" w14:paraId="4128023E" w14:textId="77777777">
        <w:trPr>
          <w:trHeight w:val="253"/>
        </w:trPr>
        <w:tc>
          <w:tcPr>
            <w:tcW w:w="2146" w:type="dxa"/>
          </w:tcPr>
          <w:p w14:paraId="690CA4E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CONOSCENZE</w:t>
            </w:r>
          </w:p>
        </w:tc>
        <w:tc>
          <w:tcPr>
            <w:tcW w:w="1798" w:type="dxa"/>
          </w:tcPr>
          <w:p w14:paraId="251EECA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ABILITA’</w:t>
            </w:r>
          </w:p>
        </w:tc>
        <w:tc>
          <w:tcPr>
            <w:tcW w:w="2703" w:type="dxa"/>
          </w:tcPr>
          <w:p w14:paraId="2E69F8D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8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COMPETENZE</w:t>
            </w:r>
          </w:p>
        </w:tc>
        <w:tc>
          <w:tcPr>
            <w:tcW w:w="2965" w:type="dxa"/>
          </w:tcPr>
          <w:p w14:paraId="327B599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MINIMI</w:t>
            </w:r>
          </w:p>
        </w:tc>
      </w:tr>
      <w:tr w:rsidR="00490D7C" w14:paraId="2DE41D39" w14:textId="77777777">
        <w:trPr>
          <w:trHeight w:val="1371"/>
        </w:trPr>
        <w:tc>
          <w:tcPr>
            <w:tcW w:w="2146" w:type="dxa"/>
            <w:tcBorders>
              <w:bottom w:val="nil"/>
            </w:tcBorders>
          </w:tcPr>
          <w:p w14:paraId="36EAD3F3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4"/>
              <w:rPr>
                <w:color w:val="000000"/>
              </w:rPr>
            </w:pPr>
            <w:r>
              <w:rPr>
                <w:color w:val="000000"/>
              </w:rPr>
              <w:t>- nascita, specificità, interdisciplinarità delle scienze umane e sociali:</w:t>
            </w:r>
          </w:p>
        </w:tc>
        <w:tc>
          <w:tcPr>
            <w:tcW w:w="1798" w:type="dxa"/>
            <w:vMerge w:val="restart"/>
          </w:tcPr>
          <w:p w14:paraId="69D1D96E" w14:textId="77777777" w:rsidR="00490D7C" w:rsidRDefault="00F80A8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right="178" w:firstLine="0"/>
              <w:jc w:val="both"/>
            </w:pPr>
            <w:r>
              <w:rPr>
                <w:color w:val="000000"/>
              </w:rPr>
              <w:t>riconoscere la specificità delle scienze umane e</w:t>
            </w:r>
          </w:p>
          <w:p w14:paraId="328F4E18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69"/>
              <w:rPr>
                <w:color w:val="000000"/>
              </w:rPr>
            </w:pPr>
            <w:r>
              <w:rPr>
                <w:color w:val="000000"/>
              </w:rPr>
              <w:t>il loro linguaggio tecnico</w:t>
            </w:r>
          </w:p>
          <w:p w14:paraId="3EB3AF3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1"/>
                <w:szCs w:val="21"/>
              </w:rPr>
            </w:pPr>
          </w:p>
          <w:p w14:paraId="0E565356" w14:textId="77777777" w:rsidR="00490D7C" w:rsidRDefault="00F80A8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before="1"/>
              <w:ind w:right="202" w:firstLine="0"/>
            </w:pPr>
            <w:r>
              <w:rPr>
                <w:color w:val="000000"/>
              </w:rPr>
              <w:t>cogliere l'importanza, il ruolo, le fasi delle principali tecniche della ricerca all'interno delle scienze umane e sociali</w:t>
            </w:r>
          </w:p>
        </w:tc>
        <w:tc>
          <w:tcPr>
            <w:tcW w:w="2703" w:type="dxa"/>
            <w:vMerge w:val="restart"/>
          </w:tcPr>
          <w:p w14:paraId="20C7C91C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320"/>
              <w:rPr>
                <w:color w:val="000000"/>
              </w:rPr>
            </w:pPr>
            <w:r>
              <w:rPr>
                <w:color w:val="000000"/>
              </w:rPr>
              <w:t>Competenze chiave di cittadinanza:</w:t>
            </w:r>
          </w:p>
          <w:p w14:paraId="2B7AF9DC" w14:textId="77777777" w:rsidR="00490D7C" w:rsidRDefault="00F80A8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ind w:right="968"/>
            </w:pPr>
            <w:r>
              <w:rPr>
                <w:color w:val="000000"/>
              </w:rPr>
              <w:t>Imparare ad imparare</w:t>
            </w:r>
          </w:p>
          <w:p w14:paraId="27D039BA" w14:textId="77777777" w:rsidR="00490D7C" w:rsidRDefault="00F80A8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spacing w:line="252" w:lineRule="auto"/>
              <w:ind w:hanging="361"/>
            </w:pPr>
            <w:r>
              <w:rPr>
                <w:color w:val="000000"/>
              </w:rPr>
              <w:t>Comunicare</w:t>
            </w:r>
          </w:p>
          <w:p w14:paraId="7A434F03" w14:textId="77777777" w:rsidR="00490D7C" w:rsidRDefault="00F80A8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ind w:right="833"/>
            </w:pPr>
            <w:r>
              <w:rPr>
                <w:color w:val="000000"/>
              </w:rPr>
              <w:t>Collaborare e partecipare</w:t>
            </w:r>
          </w:p>
          <w:p w14:paraId="033B1A02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21"/>
                <w:szCs w:val="21"/>
              </w:rPr>
            </w:pPr>
          </w:p>
          <w:p w14:paraId="0D617235" w14:textId="77777777" w:rsidR="00490D7C" w:rsidRDefault="00F80A8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left="176" w:right="106" w:firstLine="0"/>
            </w:pPr>
            <w:r>
              <w:rPr>
                <w:color w:val="000000"/>
              </w:rPr>
              <w:t>saper utilizzare le conoscenze apprese nell'ambito delle scienze umane per comprendere aspetti della realtà personale, sociale e professionale</w:t>
            </w:r>
          </w:p>
          <w:p w14:paraId="6E67069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</w:rPr>
            </w:pPr>
          </w:p>
          <w:p w14:paraId="0173B2B6" w14:textId="77777777" w:rsidR="00490D7C" w:rsidRDefault="00F80A8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left="176" w:right="265" w:firstLine="0"/>
            </w:pPr>
            <w:r>
              <w:rPr>
                <w:color w:val="000000"/>
              </w:rPr>
              <w:t>padroneggiare gli strumenti espressivi e argomentativi indispensabili per gestire l'interazione comunicativa verbale e non, in vari contesti</w:t>
            </w:r>
          </w:p>
        </w:tc>
        <w:tc>
          <w:tcPr>
            <w:tcW w:w="2965" w:type="dxa"/>
            <w:tcBorders>
              <w:bottom w:val="nil"/>
            </w:tcBorders>
          </w:tcPr>
          <w:p w14:paraId="4E9B8EE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4"/>
              <w:rPr>
                <w:color w:val="000000"/>
              </w:rPr>
            </w:pPr>
            <w:r>
              <w:rPr>
                <w:color w:val="000000"/>
              </w:rPr>
              <w:t>Le scienze umane sociali:</w:t>
            </w:r>
          </w:p>
          <w:p w14:paraId="40C67396" w14:textId="77777777" w:rsidR="00490D7C" w:rsidRDefault="00F80A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19"/>
            </w:pPr>
            <w:r>
              <w:rPr>
                <w:color w:val="000000"/>
              </w:rPr>
              <w:t>psicologia</w:t>
            </w:r>
          </w:p>
          <w:p w14:paraId="184D18DC" w14:textId="77777777" w:rsidR="00490D7C" w:rsidRDefault="00F80A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21"/>
            </w:pPr>
            <w:r>
              <w:rPr>
                <w:color w:val="000000"/>
              </w:rPr>
              <w:t>pedagogia</w:t>
            </w:r>
          </w:p>
          <w:p w14:paraId="60BF81D1" w14:textId="77777777" w:rsidR="00490D7C" w:rsidRDefault="00F80A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19" w:line="238" w:lineRule="auto"/>
            </w:pPr>
            <w:r>
              <w:rPr>
                <w:color w:val="000000"/>
              </w:rPr>
              <w:t>sociologia</w:t>
            </w:r>
          </w:p>
        </w:tc>
      </w:tr>
      <w:tr w:rsidR="00490D7C" w14:paraId="4E10C97E" w14:textId="77777777">
        <w:trPr>
          <w:trHeight w:val="1368"/>
        </w:trPr>
        <w:tc>
          <w:tcPr>
            <w:tcW w:w="2146" w:type="dxa"/>
            <w:tcBorders>
              <w:top w:val="nil"/>
              <w:bottom w:val="nil"/>
            </w:tcBorders>
          </w:tcPr>
          <w:p w14:paraId="2341D59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7"/>
              <w:rPr>
                <w:color w:val="000000"/>
              </w:rPr>
            </w:pPr>
            <w:r>
              <w:rPr>
                <w:color w:val="000000"/>
              </w:rPr>
              <w:t>- antropologia culturale, sociologia, psicologia e pedagogia</w:t>
            </w:r>
          </w:p>
        </w:tc>
        <w:tc>
          <w:tcPr>
            <w:tcW w:w="1798" w:type="dxa"/>
            <w:vMerge/>
          </w:tcPr>
          <w:p w14:paraId="2FAB0EE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50680EC8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430BFE73" w14:textId="77777777" w:rsidR="00490D7C" w:rsidRDefault="00F80A8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06"/>
              <w:ind w:left="238"/>
            </w:pPr>
            <w:r>
              <w:rPr>
                <w:color w:val="000000"/>
              </w:rPr>
              <w:t>antropologia</w:t>
            </w:r>
          </w:p>
          <w:p w14:paraId="3E2D5BEB" w14:textId="77777777" w:rsidR="00490D7C" w:rsidRDefault="00F80A8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19"/>
              <w:ind w:right="296" w:firstLine="0"/>
            </w:pPr>
            <w:r>
              <w:rPr>
                <w:color w:val="000000"/>
              </w:rPr>
              <w:t>il contributo dell'etologia alle scienze umane sociali</w:t>
            </w:r>
          </w:p>
          <w:p w14:paraId="6D2C0D8D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244" w:lineRule="auto"/>
              <w:ind w:left="104"/>
              <w:rPr>
                <w:color w:val="000000"/>
              </w:rPr>
            </w:pPr>
            <w:r>
              <w:rPr>
                <w:color w:val="000000"/>
              </w:rPr>
              <w:t>I metodi della ricerca:</w:t>
            </w:r>
          </w:p>
        </w:tc>
      </w:tr>
      <w:tr w:rsidR="00490D7C" w14:paraId="37CDF620" w14:textId="77777777">
        <w:trPr>
          <w:trHeight w:val="1954"/>
        </w:trPr>
        <w:tc>
          <w:tcPr>
            <w:tcW w:w="2146" w:type="dxa"/>
            <w:tcBorders>
              <w:top w:val="nil"/>
              <w:bottom w:val="nil"/>
            </w:tcBorders>
          </w:tcPr>
          <w:p w14:paraId="750EB692" w14:textId="77777777" w:rsidR="00490D7C" w:rsidRDefault="00F80A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before="4"/>
              <w:ind w:right="364" w:firstLine="0"/>
            </w:pPr>
            <w:r>
              <w:rPr>
                <w:color w:val="000000"/>
              </w:rPr>
              <w:t>relazione tra le scienze umane e sociali e la figura dell'operatore sociale</w:t>
            </w:r>
          </w:p>
          <w:p w14:paraId="507EEA09" w14:textId="77777777" w:rsidR="00490D7C" w:rsidRDefault="00F80A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before="120"/>
              <w:ind w:right="475" w:firstLine="0"/>
            </w:pPr>
            <w:r>
              <w:rPr>
                <w:color w:val="000000"/>
              </w:rPr>
              <w:t>il metodo della ricerca:</w:t>
            </w:r>
          </w:p>
        </w:tc>
        <w:tc>
          <w:tcPr>
            <w:tcW w:w="1798" w:type="dxa"/>
            <w:vMerge/>
          </w:tcPr>
          <w:p w14:paraId="2FE543CC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3" w:type="dxa"/>
            <w:vMerge/>
          </w:tcPr>
          <w:p w14:paraId="0966AB8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42CDFE6E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4"/>
              <w:rPr>
                <w:color w:val="000000"/>
              </w:rPr>
            </w:pPr>
            <w:r>
              <w:rPr>
                <w:color w:val="000000"/>
              </w:rPr>
              <w:t>_ sperimentazione</w:t>
            </w:r>
          </w:p>
          <w:p w14:paraId="73A68CE3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4"/>
              <w:rPr>
                <w:color w:val="000000"/>
              </w:rPr>
            </w:pPr>
            <w:r>
              <w:rPr>
                <w:color w:val="000000"/>
              </w:rPr>
              <w:t>_ osservazione</w:t>
            </w:r>
          </w:p>
          <w:p w14:paraId="5777D2E1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/>
              <w:rPr>
                <w:color w:val="000000"/>
              </w:rPr>
            </w:pPr>
            <w:r>
              <w:rPr>
                <w:color w:val="000000"/>
              </w:rPr>
              <w:t>_ metodo clinico e test</w:t>
            </w:r>
          </w:p>
          <w:p w14:paraId="2AE1E9A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04" w:right="387"/>
              <w:rPr>
                <w:color w:val="000000"/>
              </w:rPr>
            </w:pPr>
            <w:r>
              <w:rPr>
                <w:color w:val="000000"/>
              </w:rPr>
              <w:t>_ metodo di indagine (inchiesta e questionario)</w:t>
            </w:r>
          </w:p>
        </w:tc>
      </w:tr>
      <w:tr w:rsidR="00490D7C" w14:paraId="456DB6AF" w14:textId="77777777">
        <w:trPr>
          <w:trHeight w:val="615"/>
        </w:trPr>
        <w:tc>
          <w:tcPr>
            <w:tcW w:w="2146" w:type="dxa"/>
            <w:tcBorders>
              <w:top w:val="nil"/>
              <w:bottom w:val="nil"/>
            </w:tcBorders>
          </w:tcPr>
          <w:p w14:paraId="7367FB8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07" w:right="1029"/>
              <w:rPr>
                <w:color w:val="000000"/>
              </w:rPr>
            </w:pPr>
            <w:r>
              <w:rPr>
                <w:color w:val="000000"/>
              </w:rPr>
              <w:t>-tecniche descrittive</w:t>
            </w:r>
          </w:p>
        </w:tc>
        <w:tc>
          <w:tcPr>
            <w:tcW w:w="1798" w:type="dxa"/>
            <w:vMerge/>
          </w:tcPr>
          <w:p w14:paraId="77290B9C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7CAF47E5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6B660F81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796CDDD1" w14:textId="77777777">
        <w:trPr>
          <w:trHeight w:val="2173"/>
        </w:trPr>
        <w:tc>
          <w:tcPr>
            <w:tcW w:w="2146" w:type="dxa"/>
            <w:tcBorders>
              <w:top w:val="nil"/>
            </w:tcBorders>
          </w:tcPr>
          <w:p w14:paraId="1D0623EE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 w:right="834"/>
              <w:rPr>
                <w:color w:val="000000"/>
              </w:rPr>
            </w:pPr>
            <w:r>
              <w:rPr>
                <w:color w:val="000000"/>
              </w:rPr>
              <w:t>-tecniche sperimentali</w:t>
            </w:r>
          </w:p>
        </w:tc>
        <w:tc>
          <w:tcPr>
            <w:tcW w:w="1798" w:type="dxa"/>
            <w:vMerge/>
          </w:tcPr>
          <w:p w14:paraId="0F9D1876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18C026C9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</w:tcBorders>
          </w:tcPr>
          <w:p w14:paraId="1E9C9E2D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08680FA" w14:textId="77777777" w:rsidR="00490D7C" w:rsidRDefault="00490D7C">
      <w:pPr>
        <w:rPr>
          <w:rFonts w:ascii="Times New Roman" w:eastAsia="Times New Roman" w:hAnsi="Times New Roman" w:cs="Times New Roman"/>
        </w:rPr>
        <w:sectPr w:rsidR="00490D7C">
          <w:pgSz w:w="11900" w:h="16840"/>
          <w:pgMar w:top="660" w:right="560" w:bottom="280" w:left="500" w:header="720" w:footer="720" w:gutter="0"/>
          <w:cols w:space="720"/>
        </w:sectPr>
      </w:pPr>
    </w:p>
    <w:p w14:paraId="230EDFF2" w14:textId="77777777" w:rsidR="00490D7C" w:rsidRDefault="00F80A8C">
      <w:pPr>
        <w:spacing w:before="60"/>
        <w:ind w:left="70"/>
        <w:jc w:val="center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CLASSI SECONDE PROFESSIONALI</w:t>
      </w:r>
    </w:p>
    <w:p w14:paraId="0CB21AB0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7B68843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after="1"/>
        <w:rPr>
          <w:b/>
          <w:color w:val="000000"/>
          <w:sz w:val="24"/>
          <w:szCs w:val="24"/>
        </w:rPr>
      </w:pPr>
    </w:p>
    <w:tbl>
      <w:tblPr>
        <w:tblStyle w:val="a1"/>
        <w:tblW w:w="961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1798"/>
        <w:gridCol w:w="2703"/>
        <w:gridCol w:w="2965"/>
      </w:tblGrid>
      <w:tr w:rsidR="00490D7C" w14:paraId="02893E96" w14:textId="77777777">
        <w:trPr>
          <w:trHeight w:val="253"/>
        </w:trPr>
        <w:tc>
          <w:tcPr>
            <w:tcW w:w="2146" w:type="dxa"/>
          </w:tcPr>
          <w:p w14:paraId="20964044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CONOSCENZE</w:t>
            </w:r>
          </w:p>
        </w:tc>
        <w:tc>
          <w:tcPr>
            <w:tcW w:w="1798" w:type="dxa"/>
          </w:tcPr>
          <w:p w14:paraId="3F2C46F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ABILITA’</w:t>
            </w:r>
          </w:p>
        </w:tc>
        <w:tc>
          <w:tcPr>
            <w:tcW w:w="2703" w:type="dxa"/>
          </w:tcPr>
          <w:p w14:paraId="20AA8E61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8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COMPETENZE</w:t>
            </w:r>
          </w:p>
        </w:tc>
        <w:tc>
          <w:tcPr>
            <w:tcW w:w="2965" w:type="dxa"/>
          </w:tcPr>
          <w:p w14:paraId="4A24D84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MINIMI</w:t>
            </w:r>
          </w:p>
        </w:tc>
      </w:tr>
      <w:tr w:rsidR="00490D7C" w14:paraId="046A00AA" w14:textId="77777777">
        <w:trPr>
          <w:trHeight w:val="2022"/>
        </w:trPr>
        <w:tc>
          <w:tcPr>
            <w:tcW w:w="2146" w:type="dxa"/>
          </w:tcPr>
          <w:p w14:paraId="6632B577" w14:textId="77777777" w:rsidR="00490D7C" w:rsidRDefault="00F80A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right="183" w:firstLine="0"/>
            </w:pPr>
            <w:r>
              <w:rPr>
                <w:color w:val="000000"/>
              </w:rPr>
              <w:t>Il processo socio- educativo.</w:t>
            </w:r>
          </w:p>
          <w:p w14:paraId="4268802E" w14:textId="77777777" w:rsidR="00490D7C" w:rsidRDefault="00F80A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before="115"/>
              <w:ind w:right="424" w:firstLine="0"/>
            </w:pPr>
            <w:r>
              <w:rPr>
                <w:color w:val="000000"/>
              </w:rPr>
              <w:t>la famiglia, la scuola, il gruppo dei pari</w:t>
            </w:r>
          </w:p>
        </w:tc>
        <w:tc>
          <w:tcPr>
            <w:tcW w:w="1798" w:type="dxa"/>
          </w:tcPr>
          <w:p w14:paraId="3E0A4F6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- riconoscere la funzione delle agenzie educative nella formazione dell'individuo</w:t>
            </w:r>
          </w:p>
        </w:tc>
        <w:tc>
          <w:tcPr>
            <w:tcW w:w="2703" w:type="dxa"/>
          </w:tcPr>
          <w:p w14:paraId="2C953BCC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320"/>
              <w:rPr>
                <w:color w:val="000000"/>
              </w:rPr>
            </w:pPr>
            <w:r>
              <w:rPr>
                <w:color w:val="000000"/>
              </w:rPr>
              <w:t>Competenze chiave di cittadinanza:</w:t>
            </w:r>
          </w:p>
          <w:p w14:paraId="7423D3FA" w14:textId="77777777" w:rsidR="00490D7C" w:rsidRDefault="00F80A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ind w:right="968"/>
            </w:pPr>
            <w:r>
              <w:rPr>
                <w:color w:val="000000"/>
              </w:rPr>
              <w:t>Imparare ad imparare</w:t>
            </w:r>
          </w:p>
          <w:p w14:paraId="1D8819FB" w14:textId="77777777" w:rsidR="00490D7C" w:rsidRDefault="00F80A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spacing w:line="252" w:lineRule="auto"/>
              <w:ind w:hanging="361"/>
            </w:pPr>
            <w:r>
              <w:rPr>
                <w:color w:val="000000"/>
              </w:rPr>
              <w:t>Comunicare</w:t>
            </w:r>
          </w:p>
          <w:p w14:paraId="095964EA" w14:textId="77777777" w:rsidR="00490D7C" w:rsidRDefault="00F80A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ind w:right="833"/>
            </w:pPr>
            <w:r>
              <w:rPr>
                <w:color w:val="000000"/>
              </w:rPr>
              <w:t>Collaborare e partecipare</w:t>
            </w:r>
          </w:p>
        </w:tc>
        <w:tc>
          <w:tcPr>
            <w:tcW w:w="2965" w:type="dxa"/>
          </w:tcPr>
          <w:p w14:paraId="4581175C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91"/>
              <w:rPr>
                <w:color w:val="000000"/>
              </w:rPr>
            </w:pPr>
            <w:r>
              <w:rPr>
                <w:color w:val="000000"/>
              </w:rPr>
              <w:t>- le agenzie di educazione e di socializzazione</w:t>
            </w:r>
          </w:p>
        </w:tc>
      </w:tr>
      <w:tr w:rsidR="00490D7C" w14:paraId="5CA3EECE" w14:textId="77777777">
        <w:trPr>
          <w:trHeight w:val="2903"/>
        </w:trPr>
        <w:tc>
          <w:tcPr>
            <w:tcW w:w="2146" w:type="dxa"/>
            <w:tcBorders>
              <w:bottom w:val="nil"/>
            </w:tcBorders>
          </w:tcPr>
          <w:p w14:paraId="71A81DDF" w14:textId="77777777" w:rsidR="00490D7C" w:rsidRDefault="00F80A8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right="467" w:firstLine="0"/>
            </w:pPr>
            <w:r>
              <w:rPr>
                <w:color w:val="000000"/>
              </w:rPr>
              <w:t>caratteristiche, tipologie e dinamiche dei gruppi</w:t>
            </w:r>
          </w:p>
          <w:p w14:paraId="598EE2FB" w14:textId="77777777" w:rsidR="00490D7C" w:rsidRDefault="00F80A8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before="116"/>
              <w:ind w:left="239" w:hanging="133"/>
            </w:pPr>
            <w:r>
              <w:rPr>
                <w:color w:val="000000"/>
              </w:rPr>
              <w:t>status e ruoli</w:t>
            </w:r>
          </w:p>
          <w:p w14:paraId="59A69179" w14:textId="77777777" w:rsidR="00490D7C" w:rsidRDefault="00F80A8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3"/>
              </w:tabs>
              <w:spacing w:before="121"/>
              <w:ind w:right="470" w:firstLine="0"/>
            </w:pPr>
            <w:r>
              <w:rPr>
                <w:color w:val="000000"/>
              </w:rPr>
              <w:t>i diritti dell'infanzia e la loro violazione</w:t>
            </w:r>
          </w:p>
          <w:p w14:paraId="6627A413" w14:textId="77777777" w:rsidR="00490D7C" w:rsidRDefault="00F80A8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before="120"/>
              <w:ind w:left="239" w:hanging="133"/>
            </w:pPr>
            <w:r>
              <w:rPr>
                <w:color w:val="000000"/>
              </w:rPr>
              <w:t>il disagio</w:t>
            </w:r>
          </w:p>
        </w:tc>
        <w:tc>
          <w:tcPr>
            <w:tcW w:w="1798" w:type="dxa"/>
            <w:tcBorders>
              <w:bottom w:val="nil"/>
            </w:tcBorders>
          </w:tcPr>
          <w:p w14:paraId="19CE53EE" w14:textId="77777777" w:rsidR="00490D7C" w:rsidRDefault="00F80A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right="287" w:firstLine="0"/>
            </w:pPr>
            <w:r>
              <w:rPr>
                <w:color w:val="000000"/>
              </w:rPr>
              <w:t>riconoscere i principali meccanismi di interazione all'interno dei gruppi</w:t>
            </w:r>
          </w:p>
          <w:p w14:paraId="1B76A1F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312F2AD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9"/>
                <w:szCs w:val="19"/>
              </w:rPr>
            </w:pPr>
          </w:p>
          <w:p w14:paraId="798A30FF" w14:textId="77777777" w:rsidR="00490D7C" w:rsidRDefault="00F80A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right="299" w:firstLine="0"/>
            </w:pPr>
            <w:r>
              <w:rPr>
                <w:color w:val="000000"/>
              </w:rPr>
              <w:t>riconoscere i diritto dell'infanzia</w:t>
            </w:r>
          </w:p>
        </w:tc>
        <w:tc>
          <w:tcPr>
            <w:tcW w:w="2703" w:type="dxa"/>
            <w:tcBorders>
              <w:bottom w:val="nil"/>
            </w:tcBorders>
          </w:tcPr>
          <w:p w14:paraId="458692C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120"/>
              <w:rPr>
                <w:color w:val="000000"/>
              </w:rPr>
            </w:pPr>
            <w:r>
              <w:rPr>
                <w:color w:val="000000"/>
              </w:rPr>
              <w:t>- saper riconoscere le caratteristiche essenziali del sistema sociale in cui si è inserito per orientarsi nel proprio territorio</w:t>
            </w:r>
          </w:p>
        </w:tc>
        <w:tc>
          <w:tcPr>
            <w:tcW w:w="2965" w:type="dxa"/>
            <w:vMerge w:val="restart"/>
          </w:tcPr>
          <w:p w14:paraId="56B8FA83" w14:textId="77777777" w:rsidR="00490D7C" w:rsidRDefault="00F80A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ind w:right="1374" w:firstLine="0"/>
            </w:pPr>
            <w:r>
              <w:rPr>
                <w:color w:val="000000"/>
              </w:rPr>
              <w:t>Le agenzie di socializzazio</w:t>
            </w:r>
            <w:r>
              <w:t>n</w:t>
            </w:r>
            <w:r>
              <w:rPr>
                <w:color w:val="000000"/>
              </w:rPr>
              <w:t>e</w:t>
            </w:r>
          </w:p>
          <w:p w14:paraId="116F4BDC" w14:textId="77777777" w:rsidR="00490D7C" w:rsidRDefault="00F80A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15"/>
              <w:ind w:left="238"/>
            </w:pPr>
            <w:r>
              <w:rPr>
                <w:color w:val="000000"/>
              </w:rPr>
              <w:t>la psicologia dell'infanzia</w:t>
            </w:r>
          </w:p>
          <w:p w14:paraId="75BDE958" w14:textId="77777777" w:rsidR="00490D7C" w:rsidRDefault="00F80A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</w:tabs>
              <w:spacing w:before="122"/>
              <w:ind w:left="238"/>
            </w:pPr>
            <w:r>
              <w:rPr>
                <w:color w:val="000000"/>
              </w:rPr>
              <w:t>i gruppi</w:t>
            </w:r>
          </w:p>
          <w:p w14:paraId="11ADDE8A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563F1A7D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8"/>
                <w:szCs w:val="28"/>
              </w:rPr>
            </w:pPr>
          </w:p>
          <w:p w14:paraId="4DE81CC1" w14:textId="77777777" w:rsidR="00490D7C" w:rsidRDefault="00F80A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  <w:tab w:val="left" w:pos="536"/>
              </w:tabs>
              <w:spacing w:before="1"/>
              <w:ind w:left="536" w:right="913" w:hanging="360"/>
            </w:pPr>
            <w:r>
              <w:rPr>
                <w:color w:val="000000"/>
              </w:rPr>
              <w:t>Il fenomeno del bullismo</w:t>
            </w:r>
          </w:p>
        </w:tc>
      </w:tr>
      <w:tr w:rsidR="00490D7C" w14:paraId="5EC86296" w14:textId="77777777">
        <w:trPr>
          <w:trHeight w:val="1134"/>
        </w:trPr>
        <w:tc>
          <w:tcPr>
            <w:tcW w:w="2146" w:type="dxa"/>
            <w:tcBorders>
              <w:top w:val="nil"/>
            </w:tcBorders>
          </w:tcPr>
          <w:p w14:paraId="180D34B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4DAD4A0B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05" w:right="174"/>
              <w:rPr>
                <w:color w:val="000000"/>
              </w:rPr>
            </w:pPr>
            <w:r>
              <w:rPr>
                <w:color w:val="000000"/>
              </w:rPr>
              <w:t>- individuare alcune forme di disagio nell'età</w:t>
            </w:r>
          </w:p>
          <w:p w14:paraId="0BFE6CD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evolutiva</w:t>
            </w:r>
          </w:p>
        </w:tc>
        <w:tc>
          <w:tcPr>
            <w:tcW w:w="2703" w:type="dxa"/>
            <w:tcBorders>
              <w:top w:val="nil"/>
            </w:tcBorders>
          </w:tcPr>
          <w:p w14:paraId="3AA2AD67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</w:tcPr>
          <w:p w14:paraId="0DE329D4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6BFF6A22" w14:textId="77777777">
        <w:trPr>
          <w:trHeight w:val="308"/>
        </w:trPr>
        <w:tc>
          <w:tcPr>
            <w:tcW w:w="2146" w:type="dxa"/>
            <w:tcBorders>
              <w:bottom w:val="nil"/>
            </w:tcBorders>
          </w:tcPr>
          <w:p w14:paraId="487AF3A7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- attenzione</w:t>
            </w:r>
          </w:p>
        </w:tc>
        <w:tc>
          <w:tcPr>
            <w:tcW w:w="1798" w:type="dxa"/>
            <w:vMerge w:val="restart"/>
          </w:tcPr>
          <w:p w14:paraId="2FE21B5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10"/>
              <w:rPr>
                <w:color w:val="000000"/>
              </w:rPr>
            </w:pPr>
            <w:r>
              <w:rPr>
                <w:color w:val="000000"/>
              </w:rPr>
              <w:t>- riconoscere le caratteristiche e le funzioni dei principali processi cognitivi</w:t>
            </w:r>
          </w:p>
        </w:tc>
        <w:tc>
          <w:tcPr>
            <w:tcW w:w="2703" w:type="dxa"/>
            <w:vMerge w:val="restart"/>
          </w:tcPr>
          <w:p w14:paraId="1040CCDA" w14:textId="77777777" w:rsidR="00490D7C" w:rsidRDefault="00F80A8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140" w:firstLine="0"/>
            </w:pPr>
            <w:r>
              <w:rPr>
                <w:color w:val="000000"/>
              </w:rPr>
              <w:t>saper utilizzare le conoscenze apprese nell'ambito delle scienze umane per comprendere aspetti della realtà personale, sociale e professionale</w:t>
            </w:r>
          </w:p>
          <w:p w14:paraId="20FF89A9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1"/>
                <w:szCs w:val="21"/>
              </w:rPr>
            </w:pPr>
          </w:p>
          <w:p w14:paraId="0650D04B" w14:textId="77777777" w:rsidR="00490D7C" w:rsidRDefault="00F80A8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ind w:right="291" w:firstLine="0"/>
            </w:pPr>
            <w:r>
              <w:rPr>
                <w:color w:val="000000"/>
              </w:rPr>
              <w:t>saper individuare modelli scientifici di riferimento in relazione ai fenomeni psico-</w:t>
            </w:r>
          </w:p>
          <w:p w14:paraId="6553940D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76"/>
              <w:rPr>
                <w:color w:val="000000"/>
              </w:rPr>
            </w:pPr>
            <w:r>
              <w:rPr>
                <w:color w:val="000000"/>
              </w:rPr>
              <w:t>sociali</w:t>
            </w:r>
          </w:p>
        </w:tc>
        <w:tc>
          <w:tcPr>
            <w:tcW w:w="2965" w:type="dxa"/>
            <w:tcBorders>
              <w:bottom w:val="nil"/>
            </w:tcBorders>
          </w:tcPr>
          <w:p w14:paraId="5263A983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</w:rPr>
            </w:pPr>
          </w:p>
          <w:p w14:paraId="546AEAEB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4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color w:val="000000"/>
              </w:rPr>
              <w:t xml:space="preserve"> Gli aspetti cognitivi dell’essere umano. </w:t>
            </w:r>
          </w:p>
          <w:p w14:paraId="24C31B87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4"/>
              <w:rPr>
                <w:color w:val="000000"/>
              </w:rPr>
            </w:pPr>
          </w:p>
          <w:p w14:paraId="6C03E1EE" w14:textId="77777777" w:rsidR="00490D7C" w:rsidRDefault="00F80A8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</w:pPr>
            <w:r>
              <w:rPr>
                <w:color w:val="000000"/>
              </w:rPr>
              <w:t>La psicologia dello sviluppo.</w:t>
            </w:r>
          </w:p>
        </w:tc>
      </w:tr>
      <w:tr w:rsidR="00490D7C" w14:paraId="60F6B580" w14:textId="77777777">
        <w:trPr>
          <w:trHeight w:val="362"/>
        </w:trPr>
        <w:tc>
          <w:tcPr>
            <w:tcW w:w="2146" w:type="dxa"/>
            <w:tcBorders>
              <w:top w:val="nil"/>
              <w:bottom w:val="nil"/>
            </w:tcBorders>
          </w:tcPr>
          <w:p w14:paraId="4097922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07"/>
              <w:rPr>
                <w:color w:val="000000"/>
              </w:rPr>
            </w:pPr>
            <w:r>
              <w:rPr>
                <w:color w:val="000000"/>
              </w:rPr>
              <w:t>- percezione</w:t>
            </w:r>
          </w:p>
        </w:tc>
        <w:tc>
          <w:tcPr>
            <w:tcW w:w="1798" w:type="dxa"/>
            <w:vMerge/>
          </w:tcPr>
          <w:p w14:paraId="11CF19D2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511E487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11CF838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2D436059" w14:textId="77777777">
        <w:trPr>
          <w:trHeight w:val="363"/>
        </w:trPr>
        <w:tc>
          <w:tcPr>
            <w:tcW w:w="2146" w:type="dxa"/>
            <w:tcBorders>
              <w:top w:val="nil"/>
              <w:bottom w:val="nil"/>
            </w:tcBorders>
          </w:tcPr>
          <w:p w14:paraId="739DE44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07"/>
              <w:rPr>
                <w:color w:val="000000"/>
              </w:rPr>
            </w:pPr>
            <w:r>
              <w:rPr>
                <w:color w:val="000000"/>
              </w:rPr>
              <w:t>- memoria</w:t>
            </w:r>
          </w:p>
        </w:tc>
        <w:tc>
          <w:tcPr>
            <w:tcW w:w="1798" w:type="dxa"/>
            <w:vMerge/>
          </w:tcPr>
          <w:p w14:paraId="0B4CB1B9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184AC5F9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0799AB0A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5BE93126" w14:textId="77777777">
        <w:trPr>
          <w:trHeight w:val="363"/>
        </w:trPr>
        <w:tc>
          <w:tcPr>
            <w:tcW w:w="2146" w:type="dxa"/>
            <w:tcBorders>
              <w:top w:val="nil"/>
              <w:bottom w:val="nil"/>
            </w:tcBorders>
          </w:tcPr>
          <w:p w14:paraId="0CD3F54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</w:rPr>
            </w:pPr>
            <w:r>
              <w:rPr>
                <w:color w:val="000000"/>
              </w:rPr>
              <w:t>- apprendimento</w:t>
            </w:r>
          </w:p>
        </w:tc>
        <w:tc>
          <w:tcPr>
            <w:tcW w:w="1798" w:type="dxa"/>
            <w:vMerge/>
          </w:tcPr>
          <w:p w14:paraId="3A754816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405B3CAC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073373AC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30EC9B7D" w14:textId="77777777">
        <w:trPr>
          <w:trHeight w:val="362"/>
        </w:trPr>
        <w:tc>
          <w:tcPr>
            <w:tcW w:w="2146" w:type="dxa"/>
            <w:tcBorders>
              <w:top w:val="nil"/>
              <w:bottom w:val="nil"/>
            </w:tcBorders>
          </w:tcPr>
          <w:p w14:paraId="1C0F6A54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07"/>
              <w:rPr>
                <w:color w:val="000000"/>
              </w:rPr>
            </w:pPr>
            <w:r>
              <w:rPr>
                <w:color w:val="000000"/>
              </w:rPr>
              <w:t>- intelligenza</w:t>
            </w:r>
          </w:p>
        </w:tc>
        <w:tc>
          <w:tcPr>
            <w:tcW w:w="1798" w:type="dxa"/>
            <w:vMerge/>
          </w:tcPr>
          <w:p w14:paraId="166EE518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3757959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3613CEAD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16C13DE8" w14:textId="77777777">
        <w:trPr>
          <w:trHeight w:val="1478"/>
        </w:trPr>
        <w:tc>
          <w:tcPr>
            <w:tcW w:w="2146" w:type="dxa"/>
            <w:tcBorders>
              <w:top w:val="nil"/>
            </w:tcBorders>
          </w:tcPr>
          <w:p w14:paraId="0015DFA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07" w:right="224"/>
              <w:rPr>
                <w:color w:val="000000"/>
              </w:rPr>
            </w:pPr>
            <w:r>
              <w:rPr>
                <w:color w:val="000000"/>
              </w:rPr>
              <w:t>- tratti caratteristici della psicologia evolutiva</w:t>
            </w:r>
          </w:p>
        </w:tc>
        <w:tc>
          <w:tcPr>
            <w:tcW w:w="1798" w:type="dxa"/>
            <w:vMerge/>
          </w:tcPr>
          <w:p w14:paraId="6232E4C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03" w:type="dxa"/>
            <w:vMerge/>
          </w:tcPr>
          <w:p w14:paraId="5580C7C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5" w:type="dxa"/>
            <w:tcBorders>
              <w:top w:val="nil"/>
            </w:tcBorders>
          </w:tcPr>
          <w:p w14:paraId="487DA21E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E709B11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0F98DF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C88F81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9361FF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C75AB0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792F63B7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2A114F9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7527A4FA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0CF10974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160459B8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3FF2B29F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5CBB623D" w14:textId="77777777" w:rsidR="00490D7C" w:rsidRDefault="00F80A8C">
      <w:pPr>
        <w:spacing w:before="85"/>
        <w:ind w:left="73"/>
        <w:jc w:val="center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CLASSI TERZE PROFESSIONALI</w:t>
      </w:r>
    </w:p>
    <w:p w14:paraId="1BB4AE41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D8DC342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tbl>
      <w:tblPr>
        <w:tblStyle w:val="a2"/>
        <w:tblW w:w="961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1798"/>
        <w:gridCol w:w="2703"/>
        <w:gridCol w:w="2965"/>
      </w:tblGrid>
      <w:tr w:rsidR="00490D7C" w14:paraId="65A16E86" w14:textId="77777777">
        <w:trPr>
          <w:trHeight w:val="253"/>
        </w:trPr>
        <w:tc>
          <w:tcPr>
            <w:tcW w:w="2146" w:type="dxa"/>
          </w:tcPr>
          <w:p w14:paraId="4288BE67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CONOSCENZE</w:t>
            </w:r>
          </w:p>
        </w:tc>
        <w:tc>
          <w:tcPr>
            <w:tcW w:w="1798" w:type="dxa"/>
          </w:tcPr>
          <w:p w14:paraId="12FD3FFA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ABILITA’</w:t>
            </w:r>
          </w:p>
        </w:tc>
        <w:tc>
          <w:tcPr>
            <w:tcW w:w="2703" w:type="dxa"/>
          </w:tcPr>
          <w:p w14:paraId="188C030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8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COMPETENZE</w:t>
            </w:r>
          </w:p>
        </w:tc>
        <w:tc>
          <w:tcPr>
            <w:tcW w:w="2965" w:type="dxa"/>
          </w:tcPr>
          <w:p w14:paraId="4E5D2000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MINIMI</w:t>
            </w:r>
          </w:p>
        </w:tc>
      </w:tr>
      <w:tr w:rsidR="00490D7C" w14:paraId="638D3929" w14:textId="77777777">
        <w:trPr>
          <w:trHeight w:val="2020"/>
        </w:trPr>
        <w:tc>
          <w:tcPr>
            <w:tcW w:w="2146" w:type="dxa"/>
          </w:tcPr>
          <w:p w14:paraId="7D19F24D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strike/>
                <w:color w:val="000000"/>
              </w:rPr>
            </w:pPr>
          </w:p>
          <w:p w14:paraId="67717C31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</w:p>
          <w:p w14:paraId="07B6465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  <w:r>
              <w:rPr>
                <w:color w:val="000000"/>
              </w:rPr>
              <w:t xml:space="preserve">Principali teorie psicologiche che trovano campo di applicazione nei Servizi socio-sanitari. </w:t>
            </w:r>
          </w:p>
          <w:p w14:paraId="76B4FF3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</w:p>
          <w:p w14:paraId="18B101F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  <w:r>
              <w:rPr>
                <w:color w:val="000000"/>
              </w:rPr>
              <w:t xml:space="preserve">Le principali scuole psicologiche. </w:t>
            </w:r>
          </w:p>
          <w:p w14:paraId="59A4E766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</w:p>
          <w:p w14:paraId="264E1444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  <w:r>
              <w:rPr>
                <w:color w:val="000000"/>
              </w:rPr>
              <w:t>Elementi  della comunicazione interpersonale</w:t>
            </w:r>
          </w:p>
          <w:p w14:paraId="1C6C30D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</w:p>
          <w:p w14:paraId="7D9BAF61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5"/>
              <w:rPr>
                <w:color w:val="000000"/>
              </w:rPr>
            </w:pPr>
          </w:p>
        </w:tc>
        <w:tc>
          <w:tcPr>
            <w:tcW w:w="1798" w:type="dxa"/>
          </w:tcPr>
          <w:p w14:paraId="58A40A4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12"/>
              <w:rPr>
                <w:color w:val="000000"/>
              </w:rPr>
            </w:pPr>
            <w:r>
              <w:rPr>
                <w:color w:val="000000"/>
              </w:rPr>
              <w:t>Operare un confronto tra le diverse teorie psicologiche</w:t>
            </w:r>
          </w:p>
        </w:tc>
        <w:tc>
          <w:tcPr>
            <w:tcW w:w="2703" w:type="dxa"/>
          </w:tcPr>
          <w:p w14:paraId="282C4C1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320"/>
              <w:rPr>
                <w:color w:val="000000"/>
              </w:rPr>
            </w:pPr>
            <w:r>
              <w:rPr>
                <w:color w:val="000000"/>
              </w:rPr>
              <w:t>Competenze chiave di cittadinanza:</w:t>
            </w:r>
          </w:p>
          <w:p w14:paraId="467014ED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spacing w:line="252" w:lineRule="auto"/>
              <w:ind w:hanging="361"/>
            </w:pPr>
            <w:r>
              <w:rPr>
                <w:color w:val="000000"/>
              </w:rPr>
              <w:t>Progettare</w:t>
            </w:r>
          </w:p>
          <w:p w14:paraId="54DFAAA1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ind w:right="795"/>
            </w:pPr>
            <w:r>
              <w:rPr>
                <w:color w:val="000000"/>
              </w:rPr>
              <w:t>Agire in modo autonomo e responsabile</w:t>
            </w:r>
          </w:p>
          <w:p w14:paraId="23A1B6DC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spacing w:line="252" w:lineRule="auto"/>
              <w:ind w:hanging="361"/>
            </w:pPr>
            <w:r>
              <w:rPr>
                <w:color w:val="000000"/>
              </w:rPr>
              <w:t>Risolvere problemi</w:t>
            </w:r>
          </w:p>
          <w:p w14:paraId="0DF0DDA2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537"/>
              </w:tabs>
              <w:spacing w:line="234" w:lineRule="auto"/>
              <w:ind w:hanging="361"/>
            </w:pPr>
            <w:r>
              <w:rPr>
                <w:color w:val="000000"/>
              </w:rPr>
              <w:t>Individuare</w:t>
            </w:r>
          </w:p>
        </w:tc>
        <w:tc>
          <w:tcPr>
            <w:tcW w:w="2965" w:type="dxa"/>
          </w:tcPr>
          <w:p w14:paraId="6C733CCE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397"/>
              <w:rPr>
                <w:strike/>
                <w:color w:val="000000"/>
              </w:rPr>
            </w:pPr>
          </w:p>
          <w:p w14:paraId="1BF0AA71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397"/>
              <w:rPr>
                <w:color w:val="000000"/>
              </w:rPr>
            </w:pPr>
            <w:r>
              <w:rPr>
                <w:color w:val="000000"/>
              </w:rPr>
              <w:t>Le principali scuole di pensiero della psicologia</w:t>
            </w:r>
          </w:p>
          <w:p w14:paraId="7AC77169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397"/>
              <w:rPr>
                <w:color w:val="000000"/>
              </w:rPr>
            </w:pPr>
            <w:r>
              <w:rPr>
                <w:color w:val="000000"/>
              </w:rPr>
              <w:t xml:space="preserve"> Le principali teorie dello sviluppo </w:t>
            </w:r>
          </w:p>
          <w:p w14:paraId="5056CA78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397"/>
              <w:rPr>
                <w:color w:val="000000"/>
              </w:rPr>
            </w:pPr>
            <w:r>
              <w:rPr>
                <w:color w:val="000000"/>
              </w:rPr>
              <w:t>Le teorie dell’intelligenza</w:t>
            </w:r>
          </w:p>
          <w:p w14:paraId="2CA24B37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397"/>
              <w:rPr>
                <w:color w:val="000000"/>
              </w:rPr>
            </w:pPr>
            <w:r>
              <w:rPr>
                <w:color w:val="000000"/>
              </w:rPr>
              <w:t xml:space="preserve"> Le principali tematiche della psicologia sociale</w:t>
            </w:r>
          </w:p>
          <w:p w14:paraId="692C4CDA" w14:textId="77777777" w:rsidR="00490D7C" w:rsidRDefault="00F80A8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397"/>
            </w:pPr>
            <w:r>
              <w:rPr>
                <w:color w:val="000000"/>
              </w:rPr>
              <w:t xml:space="preserve"> Le teorie della comunicazione – La promozione del benessere e della salute</w:t>
            </w:r>
          </w:p>
        </w:tc>
      </w:tr>
    </w:tbl>
    <w:p w14:paraId="3BD6BE4D" w14:textId="77777777" w:rsidR="00490D7C" w:rsidRDefault="00490D7C">
      <w:pPr>
        <w:sectPr w:rsidR="00490D7C">
          <w:pgSz w:w="11900" w:h="16840"/>
          <w:pgMar w:top="660" w:right="560" w:bottom="280" w:left="500" w:header="720" w:footer="720" w:gutter="0"/>
          <w:cols w:space="720"/>
        </w:sectPr>
      </w:pPr>
    </w:p>
    <w:p w14:paraId="384F52B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3"/>
        <w:tblW w:w="961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1798"/>
        <w:gridCol w:w="2703"/>
        <w:gridCol w:w="2965"/>
      </w:tblGrid>
      <w:tr w:rsidR="00490D7C" w14:paraId="775384C0" w14:textId="77777777">
        <w:trPr>
          <w:trHeight w:val="2277"/>
        </w:trPr>
        <w:tc>
          <w:tcPr>
            <w:tcW w:w="2146" w:type="dxa"/>
          </w:tcPr>
          <w:p w14:paraId="5625CA11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8" w:type="dxa"/>
          </w:tcPr>
          <w:p w14:paraId="02C5CADE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3" w:type="dxa"/>
          </w:tcPr>
          <w:p w14:paraId="79044E3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6" w:right="718"/>
              <w:rPr>
                <w:color w:val="000000"/>
              </w:rPr>
            </w:pPr>
            <w:r>
              <w:rPr>
                <w:color w:val="000000"/>
              </w:rPr>
              <w:t>collegamenti e relazioni</w:t>
            </w:r>
          </w:p>
          <w:p w14:paraId="353943DD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1"/>
                <w:szCs w:val="21"/>
              </w:rPr>
            </w:pPr>
          </w:p>
          <w:p w14:paraId="70ED426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color w:val="000000"/>
              </w:rPr>
            </w:pPr>
            <w:r>
              <w:rPr>
                <w:color w:val="000000"/>
              </w:rPr>
              <w:t>Utilizzare strumenti culturali e metodologici per porsi con atteggiamento critico,</w:t>
            </w:r>
          </w:p>
          <w:p w14:paraId="5918A648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76" w:right="128"/>
              <w:rPr>
                <w:color w:val="000000"/>
              </w:rPr>
            </w:pPr>
            <w:r>
              <w:rPr>
                <w:color w:val="000000"/>
              </w:rPr>
              <w:t>responsabile e razionale nei confronti della realtà</w:t>
            </w:r>
          </w:p>
        </w:tc>
        <w:tc>
          <w:tcPr>
            <w:tcW w:w="2965" w:type="dxa"/>
          </w:tcPr>
          <w:p w14:paraId="21AFFB97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65C8551F" w14:textId="77777777">
        <w:trPr>
          <w:trHeight w:val="1890"/>
        </w:trPr>
        <w:tc>
          <w:tcPr>
            <w:tcW w:w="2146" w:type="dxa"/>
          </w:tcPr>
          <w:p w14:paraId="5A18C318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8" w:type="dxa"/>
          </w:tcPr>
          <w:p w14:paraId="0301479D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05"/>
              <w:rPr>
                <w:color w:val="000000"/>
              </w:rPr>
            </w:pPr>
            <w:r>
              <w:rPr>
                <w:color w:val="000000"/>
              </w:rPr>
              <w:t>Cogliere l’importanza dell’influenza sociale</w:t>
            </w:r>
          </w:p>
        </w:tc>
        <w:tc>
          <w:tcPr>
            <w:tcW w:w="2703" w:type="dxa"/>
          </w:tcPr>
          <w:p w14:paraId="632507FB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393"/>
              <w:rPr>
                <w:color w:val="000000"/>
              </w:rPr>
            </w:pPr>
            <w:r>
              <w:rPr>
                <w:color w:val="000000"/>
              </w:rPr>
              <w:t>Facilitare la comunicazione tra persone e gruppi attraverso linguaggi e sistemi di relazione adeguati</w:t>
            </w:r>
          </w:p>
        </w:tc>
        <w:tc>
          <w:tcPr>
            <w:tcW w:w="2965" w:type="dxa"/>
          </w:tcPr>
          <w:p w14:paraId="1EB0200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1767E25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9D24342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26B1172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8"/>
          <w:szCs w:val="18"/>
        </w:rPr>
      </w:pPr>
    </w:p>
    <w:p w14:paraId="00890D6C" w14:textId="77777777" w:rsidR="00490D7C" w:rsidRDefault="00490D7C">
      <w:pPr>
        <w:spacing w:before="85"/>
        <w:ind w:left="70"/>
        <w:jc w:val="center"/>
        <w:rPr>
          <w:b/>
          <w:color w:val="0000FF"/>
          <w:sz w:val="44"/>
          <w:szCs w:val="44"/>
          <w:u w:val="single"/>
        </w:rPr>
      </w:pPr>
    </w:p>
    <w:p w14:paraId="24D494E5" w14:textId="77777777" w:rsidR="00490D7C" w:rsidRDefault="00490D7C">
      <w:pPr>
        <w:spacing w:before="85"/>
        <w:ind w:left="70"/>
        <w:jc w:val="center"/>
        <w:rPr>
          <w:b/>
          <w:color w:val="0000FF"/>
          <w:sz w:val="44"/>
          <w:szCs w:val="44"/>
          <w:u w:val="single"/>
        </w:rPr>
      </w:pPr>
    </w:p>
    <w:p w14:paraId="0A60D290" w14:textId="77777777" w:rsidR="00490D7C" w:rsidRDefault="00490D7C">
      <w:pPr>
        <w:spacing w:before="85"/>
        <w:ind w:left="70"/>
        <w:jc w:val="center"/>
        <w:rPr>
          <w:b/>
          <w:color w:val="0000FF"/>
          <w:sz w:val="44"/>
          <w:szCs w:val="44"/>
          <w:u w:val="single"/>
        </w:rPr>
      </w:pPr>
    </w:p>
    <w:p w14:paraId="3F7A9439" w14:textId="77777777" w:rsidR="00490D7C" w:rsidRDefault="00490D7C">
      <w:pPr>
        <w:spacing w:before="85"/>
        <w:ind w:left="70"/>
        <w:jc w:val="center"/>
        <w:rPr>
          <w:b/>
          <w:color w:val="0000FF"/>
          <w:sz w:val="44"/>
          <w:szCs w:val="44"/>
          <w:u w:val="single"/>
        </w:rPr>
      </w:pPr>
    </w:p>
    <w:p w14:paraId="5C952FDA" w14:textId="77777777" w:rsidR="00490D7C" w:rsidRDefault="00490D7C">
      <w:pPr>
        <w:spacing w:before="85"/>
        <w:ind w:left="70"/>
        <w:jc w:val="center"/>
        <w:rPr>
          <w:b/>
          <w:color w:val="0000FF"/>
          <w:sz w:val="44"/>
          <w:szCs w:val="44"/>
          <w:u w:val="single"/>
        </w:rPr>
      </w:pPr>
    </w:p>
    <w:p w14:paraId="625997F5" w14:textId="77777777" w:rsidR="00490D7C" w:rsidRDefault="00F80A8C">
      <w:pPr>
        <w:spacing w:before="85"/>
        <w:ind w:left="70"/>
        <w:jc w:val="center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CLASSI QUARTE PROFESSIONALI</w:t>
      </w:r>
    </w:p>
    <w:p w14:paraId="22278313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0DC270C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tbl>
      <w:tblPr>
        <w:tblStyle w:val="a4"/>
        <w:tblW w:w="959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1781"/>
        <w:gridCol w:w="2652"/>
        <w:gridCol w:w="3017"/>
      </w:tblGrid>
      <w:tr w:rsidR="00490D7C" w14:paraId="18319401" w14:textId="77777777">
        <w:trPr>
          <w:trHeight w:val="251"/>
        </w:trPr>
        <w:tc>
          <w:tcPr>
            <w:tcW w:w="2143" w:type="dxa"/>
          </w:tcPr>
          <w:p w14:paraId="78D2EB9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29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CONOSCENZE</w:t>
            </w:r>
          </w:p>
        </w:tc>
        <w:tc>
          <w:tcPr>
            <w:tcW w:w="1781" w:type="dxa"/>
          </w:tcPr>
          <w:p w14:paraId="4EA435AD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44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ABILITA’</w:t>
            </w:r>
          </w:p>
        </w:tc>
        <w:tc>
          <w:tcPr>
            <w:tcW w:w="2652" w:type="dxa"/>
          </w:tcPr>
          <w:p w14:paraId="0CAC0E9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6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COMPETENZE</w:t>
            </w:r>
          </w:p>
        </w:tc>
        <w:tc>
          <w:tcPr>
            <w:tcW w:w="3017" w:type="dxa"/>
          </w:tcPr>
          <w:p w14:paraId="3FB830B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8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MINIMI</w:t>
            </w:r>
          </w:p>
        </w:tc>
      </w:tr>
      <w:tr w:rsidR="00490D7C" w14:paraId="5DCDD72A" w14:textId="77777777">
        <w:trPr>
          <w:trHeight w:val="4806"/>
        </w:trPr>
        <w:tc>
          <w:tcPr>
            <w:tcW w:w="2143" w:type="dxa"/>
          </w:tcPr>
          <w:p w14:paraId="4107B4B1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1"/>
              <w:rPr>
                <w:color w:val="000000"/>
              </w:rPr>
            </w:pPr>
            <w:r>
              <w:rPr>
                <w:color w:val="000000"/>
              </w:rPr>
              <w:t>Gli ambiti di intervento dell’operatore socio-sanitario</w:t>
            </w:r>
          </w:p>
          <w:p w14:paraId="5FABCB5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(minori e nuclei familiari, soggetti diversamente abili, soggetti con disagio psichico, anziani, soggetti dipendenti)</w:t>
            </w:r>
          </w:p>
        </w:tc>
        <w:tc>
          <w:tcPr>
            <w:tcW w:w="1781" w:type="dxa"/>
          </w:tcPr>
          <w:p w14:paraId="5CA45E5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57"/>
              <w:rPr>
                <w:color w:val="000000"/>
              </w:rPr>
            </w:pPr>
            <w:r>
              <w:rPr>
                <w:color w:val="000000"/>
              </w:rPr>
              <w:t>Cogliere le relazioni tra le componenti biologiche, psicologiche e sociali che caratterizzano lo stato di salute dell’individuo</w:t>
            </w:r>
          </w:p>
        </w:tc>
        <w:tc>
          <w:tcPr>
            <w:tcW w:w="2652" w:type="dxa"/>
          </w:tcPr>
          <w:p w14:paraId="28C3D6A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right="268"/>
              <w:rPr>
                <w:color w:val="000000"/>
              </w:rPr>
            </w:pPr>
            <w:r>
              <w:rPr>
                <w:color w:val="000000"/>
              </w:rPr>
              <w:t>Competenze chiave di cittadinanza:</w:t>
            </w:r>
          </w:p>
          <w:p w14:paraId="7C0E43C4" w14:textId="77777777" w:rsidR="00490D7C" w:rsidRDefault="00F80A8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  <w:tab w:val="left" w:pos="538"/>
              </w:tabs>
              <w:spacing w:line="251" w:lineRule="auto"/>
              <w:ind w:hanging="361"/>
            </w:pPr>
            <w:r>
              <w:rPr>
                <w:color w:val="000000"/>
              </w:rPr>
              <w:t>Progettare</w:t>
            </w:r>
          </w:p>
          <w:p w14:paraId="4A4AAF83" w14:textId="77777777" w:rsidR="00490D7C" w:rsidRDefault="00F80A8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  <w:tab w:val="left" w:pos="538"/>
              </w:tabs>
              <w:ind w:right="743"/>
            </w:pPr>
            <w:r>
              <w:rPr>
                <w:color w:val="000000"/>
              </w:rPr>
              <w:t>Agire in modo autonomo e responsabile</w:t>
            </w:r>
          </w:p>
          <w:p w14:paraId="2E3C116D" w14:textId="77777777" w:rsidR="00490D7C" w:rsidRDefault="00F80A8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  <w:tab w:val="left" w:pos="538"/>
              </w:tabs>
              <w:spacing w:line="252" w:lineRule="auto"/>
              <w:ind w:hanging="361"/>
            </w:pPr>
            <w:r>
              <w:rPr>
                <w:color w:val="000000"/>
              </w:rPr>
              <w:t>Risolvere problemi</w:t>
            </w:r>
          </w:p>
          <w:p w14:paraId="51755E76" w14:textId="77777777" w:rsidR="00490D7C" w:rsidRDefault="00F80A8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  <w:tab w:val="left" w:pos="538"/>
              </w:tabs>
              <w:ind w:right="683"/>
            </w:pPr>
            <w:r>
              <w:rPr>
                <w:color w:val="000000"/>
              </w:rPr>
              <w:t>Individuare collegamenti e relazioni</w:t>
            </w:r>
          </w:p>
          <w:p w14:paraId="1EB5A2D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right="97"/>
              <w:rPr>
                <w:color w:val="000000"/>
              </w:rPr>
            </w:pPr>
            <w:r>
              <w:rPr>
                <w:color w:val="000000"/>
              </w:rPr>
              <w:t>Utilizzare gli strumenti culturali e metodologici per porsi con atteggiamento critico, responsabile e razionale di fronte a situazioni di stress e benessere psico-fisico e</w:t>
            </w:r>
          </w:p>
          <w:p w14:paraId="3935FBDC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77"/>
              <w:rPr>
                <w:color w:val="000000"/>
              </w:rPr>
            </w:pPr>
            <w:r>
              <w:rPr>
                <w:color w:val="000000"/>
              </w:rPr>
              <w:t>sociale</w:t>
            </w:r>
          </w:p>
        </w:tc>
        <w:tc>
          <w:tcPr>
            <w:tcW w:w="3017" w:type="dxa"/>
          </w:tcPr>
          <w:p w14:paraId="670BFF43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8"/>
              <w:rPr>
                <w:color w:val="000000"/>
              </w:rPr>
            </w:pPr>
          </w:p>
          <w:p w14:paraId="524C8D1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38"/>
              <w:rPr>
                <w:color w:val="000000"/>
              </w:rPr>
            </w:pPr>
            <w:r>
              <w:rPr>
                <w:color w:val="000000"/>
              </w:rPr>
              <w:t>Diverse tipologie di utenza e problematiche psicosociali connesse.</w:t>
            </w:r>
          </w:p>
        </w:tc>
      </w:tr>
    </w:tbl>
    <w:p w14:paraId="3CC4535B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2BE8F84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394A366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84D8833" w14:textId="77777777" w:rsidR="00490D7C" w:rsidRDefault="00F80A8C">
      <w:pPr>
        <w:spacing w:before="207"/>
        <w:jc w:val="center"/>
        <w:rPr>
          <w:b/>
          <w:sz w:val="44"/>
          <w:szCs w:val="44"/>
        </w:rPr>
      </w:pPr>
      <w:r>
        <w:rPr>
          <w:b/>
          <w:color w:val="0000FF"/>
          <w:sz w:val="44"/>
          <w:szCs w:val="44"/>
          <w:u w:val="single"/>
        </w:rPr>
        <w:t>CLASSI QUINTE PROFESSIONALI</w:t>
      </w:r>
    </w:p>
    <w:p w14:paraId="416EE804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6C7B2F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b/>
          <w:color w:val="000000"/>
          <w:sz w:val="24"/>
          <w:szCs w:val="24"/>
        </w:rPr>
      </w:pPr>
    </w:p>
    <w:tbl>
      <w:tblPr>
        <w:tblStyle w:val="a5"/>
        <w:tblW w:w="960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2"/>
        <w:gridCol w:w="1797"/>
        <w:gridCol w:w="2632"/>
        <w:gridCol w:w="3016"/>
      </w:tblGrid>
      <w:tr w:rsidR="00490D7C" w14:paraId="55726AD3" w14:textId="77777777">
        <w:trPr>
          <w:trHeight w:val="253"/>
        </w:trPr>
        <w:tc>
          <w:tcPr>
            <w:tcW w:w="2162" w:type="dxa"/>
          </w:tcPr>
          <w:p w14:paraId="4629EC4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3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CONOSCENZE</w:t>
            </w:r>
          </w:p>
        </w:tc>
        <w:tc>
          <w:tcPr>
            <w:tcW w:w="1797" w:type="dxa"/>
          </w:tcPr>
          <w:p w14:paraId="515A0FE5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4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ABILITA’</w:t>
            </w:r>
          </w:p>
        </w:tc>
        <w:tc>
          <w:tcPr>
            <w:tcW w:w="2632" w:type="dxa"/>
          </w:tcPr>
          <w:p w14:paraId="0720B590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5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COMPETENZE</w:t>
            </w:r>
          </w:p>
        </w:tc>
        <w:tc>
          <w:tcPr>
            <w:tcW w:w="3016" w:type="dxa"/>
          </w:tcPr>
          <w:p w14:paraId="0CE201F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8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OBIETTIVI MINIMI</w:t>
            </w:r>
          </w:p>
        </w:tc>
      </w:tr>
      <w:tr w:rsidR="00490D7C" w14:paraId="1AD10BDD" w14:textId="77777777">
        <w:trPr>
          <w:trHeight w:val="1381"/>
        </w:trPr>
        <w:tc>
          <w:tcPr>
            <w:tcW w:w="2162" w:type="dxa"/>
          </w:tcPr>
          <w:p w14:paraId="2178F16D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7"/>
              <w:rPr>
                <w:color w:val="000000"/>
              </w:rPr>
            </w:pPr>
            <w:r>
              <w:rPr>
                <w:color w:val="000000"/>
              </w:rPr>
              <w:t>Principali cluster psicopatologici del bambino, dell’adulto e dell’anziano</w:t>
            </w:r>
          </w:p>
        </w:tc>
        <w:tc>
          <w:tcPr>
            <w:tcW w:w="1797" w:type="dxa"/>
          </w:tcPr>
          <w:p w14:paraId="37D2B518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13"/>
              <w:rPr>
                <w:color w:val="000000"/>
              </w:rPr>
            </w:pPr>
            <w:r>
              <w:rPr>
                <w:color w:val="000000"/>
              </w:rPr>
              <w:t>Riconoscere la relazione tra metodi di analisi, ricerca e teorie</w:t>
            </w:r>
          </w:p>
        </w:tc>
        <w:tc>
          <w:tcPr>
            <w:tcW w:w="2632" w:type="dxa"/>
          </w:tcPr>
          <w:p w14:paraId="297A330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247"/>
              <w:rPr>
                <w:color w:val="000000"/>
              </w:rPr>
            </w:pPr>
            <w:r>
              <w:rPr>
                <w:color w:val="000000"/>
              </w:rPr>
              <w:t>Competenze chiave di cittadinanza:</w:t>
            </w:r>
          </w:p>
          <w:p w14:paraId="5004A787" w14:textId="77777777" w:rsidR="00490D7C" w:rsidRDefault="00F80A8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"/>
                <w:tab w:val="left" w:pos="539"/>
              </w:tabs>
              <w:spacing w:line="252" w:lineRule="auto"/>
              <w:ind w:hanging="361"/>
            </w:pPr>
            <w:r>
              <w:rPr>
                <w:color w:val="000000"/>
              </w:rPr>
              <w:t>Progettare</w:t>
            </w:r>
          </w:p>
          <w:p w14:paraId="5D9BB5EA" w14:textId="77777777" w:rsidR="00490D7C" w:rsidRDefault="00F80A8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"/>
                <w:tab w:val="left" w:pos="539"/>
              </w:tabs>
              <w:ind w:right="722"/>
            </w:pPr>
            <w:r>
              <w:rPr>
                <w:color w:val="000000"/>
              </w:rPr>
              <w:t>Agire in modo autonomo e</w:t>
            </w:r>
          </w:p>
        </w:tc>
        <w:tc>
          <w:tcPr>
            <w:tcW w:w="3016" w:type="dxa"/>
          </w:tcPr>
          <w:p w14:paraId="399EC3F9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02"/>
              <w:rPr>
                <w:color w:val="000000"/>
              </w:rPr>
            </w:pPr>
            <w:r>
              <w:rPr>
                <w:color w:val="000000"/>
              </w:rPr>
              <w:t>Acquisire una terminologia corretta relativa a ciascun ambito</w:t>
            </w:r>
          </w:p>
        </w:tc>
      </w:tr>
    </w:tbl>
    <w:p w14:paraId="60C0E00B" w14:textId="77777777" w:rsidR="00490D7C" w:rsidRDefault="00490D7C">
      <w:pPr>
        <w:sectPr w:rsidR="00490D7C">
          <w:type w:val="continuous"/>
          <w:pgSz w:w="11900" w:h="16840"/>
          <w:pgMar w:top="720" w:right="560" w:bottom="280" w:left="500" w:header="720" w:footer="720" w:gutter="0"/>
          <w:cols w:space="720"/>
        </w:sectPr>
      </w:pPr>
    </w:p>
    <w:p w14:paraId="62600021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W w:w="960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2"/>
        <w:gridCol w:w="1797"/>
        <w:gridCol w:w="2632"/>
        <w:gridCol w:w="3016"/>
      </w:tblGrid>
      <w:tr w:rsidR="00490D7C" w14:paraId="17F11556" w14:textId="77777777">
        <w:trPr>
          <w:trHeight w:val="3541"/>
        </w:trPr>
        <w:tc>
          <w:tcPr>
            <w:tcW w:w="2162" w:type="dxa"/>
          </w:tcPr>
          <w:p w14:paraId="17F1CEAD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7" w:type="dxa"/>
          </w:tcPr>
          <w:p w14:paraId="329290C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</w:rPr>
            </w:pPr>
            <w:r>
              <w:rPr>
                <w:color w:val="000000"/>
              </w:rPr>
              <w:t>psicologiche</w:t>
            </w:r>
          </w:p>
        </w:tc>
        <w:tc>
          <w:tcPr>
            <w:tcW w:w="2632" w:type="dxa"/>
          </w:tcPr>
          <w:p w14:paraId="3BC8D22C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538"/>
              <w:rPr>
                <w:color w:val="000000"/>
              </w:rPr>
            </w:pPr>
            <w:r>
              <w:rPr>
                <w:color w:val="000000"/>
              </w:rPr>
              <w:t>responsabile</w:t>
            </w:r>
          </w:p>
          <w:p w14:paraId="2233BE73" w14:textId="77777777" w:rsidR="00490D7C" w:rsidRDefault="00F80A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"/>
                <w:tab w:val="left" w:pos="539"/>
              </w:tabs>
              <w:spacing w:line="252" w:lineRule="auto"/>
              <w:ind w:hanging="361"/>
            </w:pPr>
            <w:r>
              <w:rPr>
                <w:color w:val="000000"/>
              </w:rPr>
              <w:t>Risolvere problemi</w:t>
            </w:r>
          </w:p>
          <w:p w14:paraId="361DFACC" w14:textId="77777777" w:rsidR="00490D7C" w:rsidRDefault="00F80A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8"/>
                <w:tab w:val="left" w:pos="539"/>
              </w:tabs>
              <w:ind w:right="662"/>
            </w:pPr>
            <w:r>
              <w:rPr>
                <w:color w:val="000000"/>
              </w:rPr>
              <w:t>Individuare collegamenti e relazioni</w:t>
            </w:r>
          </w:p>
          <w:p w14:paraId="372B46B7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244B5D2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115"/>
              <w:rPr>
                <w:color w:val="000000"/>
              </w:rPr>
            </w:pPr>
            <w:r>
              <w:rPr>
                <w:color w:val="000000"/>
              </w:rPr>
              <w:t>Realizzare azioni in collaborazione con altre figure professionali, a sostegno e a tutela della persona per favorire l’integrazione e migliorare la qualità di</w:t>
            </w:r>
          </w:p>
          <w:p w14:paraId="70FFFCDF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78"/>
              <w:rPr>
                <w:color w:val="000000"/>
              </w:rPr>
            </w:pPr>
            <w:r>
              <w:rPr>
                <w:color w:val="000000"/>
              </w:rPr>
              <w:t>vita</w:t>
            </w:r>
          </w:p>
        </w:tc>
        <w:tc>
          <w:tcPr>
            <w:tcW w:w="3016" w:type="dxa"/>
          </w:tcPr>
          <w:p w14:paraId="2794F112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D7C" w14:paraId="318F92EF" w14:textId="77777777">
        <w:trPr>
          <w:trHeight w:val="1386"/>
        </w:trPr>
        <w:tc>
          <w:tcPr>
            <w:tcW w:w="2162" w:type="dxa"/>
          </w:tcPr>
          <w:p w14:paraId="16CC36E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3"/>
              <w:rPr>
                <w:color w:val="000000"/>
              </w:rPr>
            </w:pPr>
            <w:r>
              <w:rPr>
                <w:color w:val="000000"/>
              </w:rPr>
              <w:t>Le principali tematiche relative alla ricerca</w:t>
            </w:r>
          </w:p>
        </w:tc>
        <w:tc>
          <w:tcPr>
            <w:tcW w:w="1797" w:type="dxa"/>
          </w:tcPr>
          <w:p w14:paraId="3362C0F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2" w:type="dxa"/>
          </w:tcPr>
          <w:p w14:paraId="6E90978B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6" w:type="dxa"/>
          </w:tcPr>
          <w:p w14:paraId="3C129FF7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08"/>
              <w:rPr>
                <w:color w:val="000000"/>
              </w:rPr>
            </w:pPr>
            <w:r>
              <w:rPr>
                <w:color w:val="000000"/>
              </w:rPr>
              <w:t>Individuare le competenze che un operatore socio- sanitario deve possedere per impostare una corretta relazione d’aiuto</w:t>
            </w:r>
          </w:p>
        </w:tc>
      </w:tr>
      <w:tr w:rsidR="00490D7C" w14:paraId="640DAD16" w14:textId="77777777">
        <w:trPr>
          <w:trHeight w:val="877"/>
        </w:trPr>
        <w:tc>
          <w:tcPr>
            <w:tcW w:w="2162" w:type="dxa"/>
          </w:tcPr>
          <w:p w14:paraId="6C04AA3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7" w:type="dxa"/>
          </w:tcPr>
          <w:p w14:paraId="0A042169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2" w:type="dxa"/>
          </w:tcPr>
          <w:p w14:paraId="5B82699F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6" w:type="dxa"/>
          </w:tcPr>
          <w:p w14:paraId="351AE69C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05"/>
              <w:jc w:val="both"/>
              <w:rPr>
                <w:color w:val="000000"/>
              </w:rPr>
            </w:pPr>
            <w:r>
              <w:rPr>
                <w:color w:val="000000"/>
              </w:rPr>
              <w:t>Individuare le fasi principali di un piano di intervento nei diversi ambiti</w:t>
            </w:r>
          </w:p>
        </w:tc>
      </w:tr>
      <w:tr w:rsidR="00490D7C" w14:paraId="157B8C6B" w14:textId="77777777">
        <w:trPr>
          <w:trHeight w:val="877"/>
        </w:trPr>
        <w:tc>
          <w:tcPr>
            <w:tcW w:w="2162" w:type="dxa"/>
          </w:tcPr>
          <w:p w14:paraId="7BB60A97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7" w:type="dxa"/>
          </w:tcPr>
          <w:p w14:paraId="11C14EC0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2" w:type="dxa"/>
          </w:tcPr>
          <w:p w14:paraId="3FF6D405" w14:textId="77777777" w:rsidR="00490D7C" w:rsidRDefault="0049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6" w:type="dxa"/>
          </w:tcPr>
          <w:p w14:paraId="7B30AD76" w14:textId="77777777" w:rsidR="00490D7C" w:rsidRDefault="00F8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04"/>
              <w:rPr>
                <w:color w:val="000000"/>
              </w:rPr>
            </w:pPr>
            <w:r>
              <w:rPr>
                <w:color w:val="000000"/>
              </w:rPr>
              <w:t>Individuare le figure e gli elementi che caratterizzano il lavoro di équipe</w:t>
            </w:r>
          </w:p>
        </w:tc>
      </w:tr>
    </w:tbl>
    <w:p w14:paraId="3FC6A4C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2AC8A89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04B899A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CEABF00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  <w:sectPr w:rsidR="00490D7C">
          <w:type w:val="continuous"/>
          <w:pgSz w:w="11900" w:h="16840"/>
          <w:pgMar w:top="720" w:right="560" w:bottom="280" w:left="500" w:header="720" w:footer="720" w:gutter="0"/>
          <w:cols w:space="720"/>
        </w:sectPr>
      </w:pPr>
    </w:p>
    <w:p w14:paraId="74AE25C2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spacing w:before="210"/>
        <w:ind w:left="2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Vimercate, li 23 /</w:t>
      </w:r>
      <w:r>
        <w:rPr>
          <w:sz w:val="24"/>
          <w:szCs w:val="24"/>
        </w:rPr>
        <w:t>09</w:t>
      </w:r>
      <w:r>
        <w:rPr>
          <w:color w:val="000000"/>
          <w:sz w:val="24"/>
          <w:szCs w:val="24"/>
        </w:rPr>
        <w:t>/2</w:t>
      </w:r>
      <w:r>
        <w:rPr>
          <w:sz w:val="24"/>
          <w:szCs w:val="24"/>
        </w:rPr>
        <w:t>021</w:t>
      </w:r>
    </w:p>
    <w:p w14:paraId="57EB7D9C" w14:textId="77777777" w:rsidR="00490D7C" w:rsidRDefault="00F80A8C">
      <w:pPr>
        <w:rPr>
          <w:sz w:val="26"/>
          <w:szCs w:val="26"/>
        </w:rPr>
      </w:pPr>
      <w:r>
        <w:br w:type="column"/>
      </w:r>
    </w:p>
    <w:p w14:paraId="003EA683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spacing w:before="187"/>
        <w:ind w:left="2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DOCENTI</w:t>
      </w:r>
    </w:p>
    <w:p w14:paraId="7E86A516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ind w:right="930"/>
        <w:rPr>
          <w:color w:val="000000"/>
          <w:sz w:val="24"/>
          <w:szCs w:val="24"/>
          <w:highlight w:val="yellow"/>
        </w:rPr>
      </w:pPr>
    </w:p>
    <w:p w14:paraId="0E78315C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325" w:right="930" w:hanging="23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Anna Karin Giunta</w:t>
      </w:r>
    </w:p>
    <w:p w14:paraId="340A5BBB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325" w:right="930" w:hanging="23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highlight w:val="yellow"/>
        </w:rPr>
        <w:t>Emanuela</w:t>
      </w:r>
      <w:r>
        <w:rPr>
          <w:sz w:val="24"/>
          <w:szCs w:val="24"/>
          <w:highlight w:val="yellow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Sala </w:t>
      </w:r>
    </w:p>
    <w:p w14:paraId="0C6DEF73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325" w:right="930" w:hanging="23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Rossella Cirrone</w:t>
      </w:r>
    </w:p>
    <w:p w14:paraId="7087D26F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325" w:right="930" w:hanging="23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Vitalba Giacalone</w:t>
      </w:r>
    </w:p>
    <w:p w14:paraId="25A0ED5A" w14:textId="77777777" w:rsidR="00490D7C" w:rsidRDefault="00F80A8C">
      <w:pPr>
        <w:pBdr>
          <w:top w:val="nil"/>
          <w:left w:val="nil"/>
          <w:bottom w:val="nil"/>
          <w:right w:val="nil"/>
          <w:between w:val="nil"/>
        </w:pBdr>
        <w:ind w:left="325" w:right="930" w:hanging="23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Eleonora Guerra</w:t>
      </w:r>
    </w:p>
    <w:p w14:paraId="29BE6772" w14:textId="77777777" w:rsidR="00490D7C" w:rsidRDefault="00490D7C">
      <w:pPr>
        <w:pBdr>
          <w:top w:val="nil"/>
          <w:left w:val="nil"/>
          <w:bottom w:val="nil"/>
          <w:right w:val="nil"/>
          <w:between w:val="nil"/>
        </w:pBdr>
        <w:ind w:left="325" w:right="930" w:hanging="23"/>
        <w:rPr>
          <w:sz w:val="24"/>
          <w:szCs w:val="24"/>
        </w:rPr>
      </w:pPr>
    </w:p>
    <w:sectPr w:rsidR="00490D7C">
      <w:type w:val="continuous"/>
      <w:pgSz w:w="11900" w:h="16840"/>
      <w:pgMar w:top="1000" w:right="560" w:bottom="280" w:left="500" w:header="720" w:footer="720" w:gutter="0"/>
      <w:cols w:num="2" w:space="720" w:equalWidth="0">
        <w:col w:w="3767" w:space="3305"/>
        <w:col w:w="376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AE0"/>
    <w:multiLevelType w:val="multilevel"/>
    <w:tmpl w:val="69D45286"/>
    <w:lvl w:ilvl="0">
      <w:start w:val="1"/>
      <w:numFmt w:val="bullet"/>
      <w:lvlText w:val="-"/>
      <w:lvlJc w:val="left"/>
      <w:pPr>
        <w:ind w:left="238" w:hanging="13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511" w:hanging="135"/>
      </w:pPr>
    </w:lvl>
    <w:lvl w:ilvl="2">
      <w:start w:val="1"/>
      <w:numFmt w:val="bullet"/>
      <w:lvlText w:val="•"/>
      <w:lvlJc w:val="left"/>
      <w:pPr>
        <w:ind w:left="783" w:hanging="135"/>
      </w:pPr>
    </w:lvl>
    <w:lvl w:ilvl="3">
      <w:start w:val="1"/>
      <w:numFmt w:val="bullet"/>
      <w:lvlText w:val="•"/>
      <w:lvlJc w:val="left"/>
      <w:pPr>
        <w:ind w:left="1054" w:hanging="135"/>
      </w:pPr>
    </w:lvl>
    <w:lvl w:ilvl="4">
      <w:start w:val="1"/>
      <w:numFmt w:val="bullet"/>
      <w:lvlText w:val="•"/>
      <w:lvlJc w:val="left"/>
      <w:pPr>
        <w:ind w:left="1326" w:hanging="135"/>
      </w:pPr>
    </w:lvl>
    <w:lvl w:ilvl="5">
      <w:start w:val="1"/>
      <w:numFmt w:val="bullet"/>
      <w:lvlText w:val="•"/>
      <w:lvlJc w:val="left"/>
      <w:pPr>
        <w:ind w:left="1597" w:hanging="135"/>
      </w:pPr>
    </w:lvl>
    <w:lvl w:ilvl="6">
      <w:start w:val="1"/>
      <w:numFmt w:val="bullet"/>
      <w:lvlText w:val="•"/>
      <w:lvlJc w:val="left"/>
      <w:pPr>
        <w:ind w:left="1869" w:hanging="135"/>
      </w:pPr>
    </w:lvl>
    <w:lvl w:ilvl="7">
      <w:start w:val="1"/>
      <w:numFmt w:val="bullet"/>
      <w:lvlText w:val="•"/>
      <w:lvlJc w:val="left"/>
      <w:pPr>
        <w:ind w:left="2140" w:hanging="135"/>
      </w:pPr>
    </w:lvl>
    <w:lvl w:ilvl="8">
      <w:start w:val="1"/>
      <w:numFmt w:val="bullet"/>
      <w:lvlText w:val="•"/>
      <w:lvlJc w:val="left"/>
      <w:pPr>
        <w:ind w:left="2412" w:hanging="135"/>
      </w:pPr>
    </w:lvl>
  </w:abstractNum>
  <w:abstractNum w:abstractNumId="1" w15:restartNumberingAfterBreak="0">
    <w:nsid w:val="06F043A8"/>
    <w:multiLevelType w:val="multilevel"/>
    <w:tmpl w:val="AEA0D662"/>
    <w:lvl w:ilvl="0">
      <w:start w:val="1"/>
      <w:numFmt w:val="bullet"/>
      <w:lvlText w:val="-"/>
      <w:lvlJc w:val="left"/>
      <w:pPr>
        <w:ind w:left="361" w:hanging="14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start w:val="1"/>
      <w:numFmt w:val="bullet"/>
      <w:lvlText w:val="➢"/>
      <w:lvlJc w:val="left"/>
      <w:pPr>
        <w:ind w:left="925" w:hanging="348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2">
      <w:start w:val="1"/>
      <w:numFmt w:val="bullet"/>
      <w:lvlText w:val="•"/>
      <w:lvlJc w:val="left"/>
      <w:pPr>
        <w:ind w:left="2022" w:hanging="348"/>
      </w:pPr>
    </w:lvl>
    <w:lvl w:ilvl="3">
      <w:start w:val="1"/>
      <w:numFmt w:val="bullet"/>
      <w:lvlText w:val="•"/>
      <w:lvlJc w:val="left"/>
      <w:pPr>
        <w:ind w:left="3124" w:hanging="348"/>
      </w:pPr>
    </w:lvl>
    <w:lvl w:ilvl="4">
      <w:start w:val="1"/>
      <w:numFmt w:val="bullet"/>
      <w:lvlText w:val="•"/>
      <w:lvlJc w:val="left"/>
      <w:pPr>
        <w:ind w:left="4226" w:hanging="348"/>
      </w:pPr>
    </w:lvl>
    <w:lvl w:ilvl="5">
      <w:start w:val="1"/>
      <w:numFmt w:val="bullet"/>
      <w:lvlText w:val="•"/>
      <w:lvlJc w:val="left"/>
      <w:pPr>
        <w:ind w:left="5328" w:hanging="348"/>
      </w:pPr>
    </w:lvl>
    <w:lvl w:ilvl="6">
      <w:start w:val="1"/>
      <w:numFmt w:val="bullet"/>
      <w:lvlText w:val="•"/>
      <w:lvlJc w:val="left"/>
      <w:pPr>
        <w:ind w:left="6431" w:hanging="347"/>
      </w:pPr>
    </w:lvl>
    <w:lvl w:ilvl="7">
      <w:start w:val="1"/>
      <w:numFmt w:val="bullet"/>
      <w:lvlText w:val="•"/>
      <w:lvlJc w:val="left"/>
      <w:pPr>
        <w:ind w:left="7533" w:hanging="348"/>
      </w:pPr>
    </w:lvl>
    <w:lvl w:ilvl="8">
      <w:start w:val="1"/>
      <w:numFmt w:val="bullet"/>
      <w:lvlText w:val="•"/>
      <w:lvlJc w:val="left"/>
      <w:pPr>
        <w:ind w:left="8635" w:hanging="348"/>
      </w:pPr>
    </w:lvl>
  </w:abstractNum>
  <w:abstractNum w:abstractNumId="2" w15:restartNumberingAfterBreak="0">
    <w:nsid w:val="09622755"/>
    <w:multiLevelType w:val="multilevel"/>
    <w:tmpl w:val="321A7FC4"/>
    <w:lvl w:ilvl="0">
      <w:start w:val="1"/>
      <w:numFmt w:val="bullet"/>
      <w:lvlText w:val="-"/>
      <w:lvlJc w:val="left"/>
      <w:pPr>
        <w:ind w:left="104" w:hanging="13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385" w:hanging="135"/>
      </w:pPr>
    </w:lvl>
    <w:lvl w:ilvl="2">
      <w:start w:val="1"/>
      <w:numFmt w:val="bullet"/>
      <w:lvlText w:val="•"/>
      <w:lvlJc w:val="left"/>
      <w:pPr>
        <w:ind w:left="671" w:hanging="135"/>
      </w:pPr>
    </w:lvl>
    <w:lvl w:ilvl="3">
      <w:start w:val="1"/>
      <w:numFmt w:val="bullet"/>
      <w:lvlText w:val="•"/>
      <w:lvlJc w:val="left"/>
      <w:pPr>
        <w:ind w:left="956" w:hanging="135"/>
      </w:pPr>
    </w:lvl>
    <w:lvl w:ilvl="4">
      <w:start w:val="1"/>
      <w:numFmt w:val="bullet"/>
      <w:lvlText w:val="•"/>
      <w:lvlJc w:val="left"/>
      <w:pPr>
        <w:ind w:left="1242" w:hanging="135"/>
      </w:pPr>
    </w:lvl>
    <w:lvl w:ilvl="5">
      <w:start w:val="1"/>
      <w:numFmt w:val="bullet"/>
      <w:lvlText w:val="•"/>
      <w:lvlJc w:val="left"/>
      <w:pPr>
        <w:ind w:left="1527" w:hanging="135"/>
      </w:pPr>
    </w:lvl>
    <w:lvl w:ilvl="6">
      <w:start w:val="1"/>
      <w:numFmt w:val="bullet"/>
      <w:lvlText w:val="•"/>
      <w:lvlJc w:val="left"/>
      <w:pPr>
        <w:ind w:left="1813" w:hanging="135"/>
      </w:pPr>
    </w:lvl>
    <w:lvl w:ilvl="7">
      <w:start w:val="1"/>
      <w:numFmt w:val="bullet"/>
      <w:lvlText w:val="•"/>
      <w:lvlJc w:val="left"/>
      <w:pPr>
        <w:ind w:left="2098" w:hanging="135"/>
      </w:pPr>
    </w:lvl>
    <w:lvl w:ilvl="8">
      <w:start w:val="1"/>
      <w:numFmt w:val="bullet"/>
      <w:lvlText w:val="•"/>
      <w:lvlJc w:val="left"/>
      <w:pPr>
        <w:ind w:left="2384" w:hanging="135"/>
      </w:pPr>
    </w:lvl>
  </w:abstractNum>
  <w:abstractNum w:abstractNumId="3" w15:restartNumberingAfterBreak="0">
    <w:nsid w:val="0BC81B72"/>
    <w:multiLevelType w:val="multilevel"/>
    <w:tmpl w:val="57D2A46C"/>
    <w:lvl w:ilvl="0">
      <w:start w:val="1"/>
      <w:numFmt w:val="bullet"/>
      <w:lvlText w:val="-"/>
      <w:lvlJc w:val="left"/>
      <w:pPr>
        <w:ind w:left="536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755" w:hanging="360"/>
      </w:pPr>
    </w:lvl>
    <w:lvl w:ilvl="2">
      <w:start w:val="1"/>
      <w:numFmt w:val="bullet"/>
      <w:lvlText w:val="•"/>
      <w:lvlJc w:val="left"/>
      <w:pPr>
        <w:ind w:left="970" w:hanging="360"/>
      </w:pPr>
    </w:lvl>
    <w:lvl w:ilvl="3">
      <w:start w:val="1"/>
      <w:numFmt w:val="bullet"/>
      <w:lvlText w:val="•"/>
      <w:lvlJc w:val="left"/>
      <w:pPr>
        <w:ind w:left="1185" w:hanging="360"/>
      </w:pPr>
    </w:lvl>
    <w:lvl w:ilvl="4">
      <w:start w:val="1"/>
      <w:numFmt w:val="bullet"/>
      <w:lvlText w:val="•"/>
      <w:lvlJc w:val="left"/>
      <w:pPr>
        <w:ind w:left="1401" w:hanging="360"/>
      </w:pPr>
    </w:lvl>
    <w:lvl w:ilvl="5">
      <w:start w:val="1"/>
      <w:numFmt w:val="bullet"/>
      <w:lvlText w:val="•"/>
      <w:lvlJc w:val="left"/>
      <w:pPr>
        <w:ind w:left="1616" w:hanging="360"/>
      </w:pPr>
    </w:lvl>
    <w:lvl w:ilvl="6">
      <w:start w:val="1"/>
      <w:numFmt w:val="bullet"/>
      <w:lvlText w:val="•"/>
      <w:lvlJc w:val="left"/>
      <w:pPr>
        <w:ind w:left="1831" w:hanging="360"/>
      </w:pPr>
    </w:lvl>
    <w:lvl w:ilvl="7">
      <w:start w:val="1"/>
      <w:numFmt w:val="bullet"/>
      <w:lvlText w:val="•"/>
      <w:lvlJc w:val="left"/>
      <w:pPr>
        <w:ind w:left="2047" w:hanging="360"/>
      </w:pPr>
    </w:lvl>
    <w:lvl w:ilvl="8">
      <w:start w:val="1"/>
      <w:numFmt w:val="bullet"/>
      <w:lvlText w:val="•"/>
      <w:lvlJc w:val="left"/>
      <w:pPr>
        <w:ind w:left="2262" w:hanging="360"/>
      </w:pPr>
    </w:lvl>
  </w:abstractNum>
  <w:abstractNum w:abstractNumId="4" w15:restartNumberingAfterBreak="0">
    <w:nsid w:val="0E0B6E23"/>
    <w:multiLevelType w:val="multilevel"/>
    <w:tmpl w:val="0AB28BF6"/>
    <w:lvl w:ilvl="0">
      <w:start w:val="1"/>
      <w:numFmt w:val="bullet"/>
      <w:lvlText w:val="-"/>
      <w:lvlJc w:val="left"/>
      <w:pPr>
        <w:ind w:left="107" w:hanging="13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303" w:hanging="132"/>
      </w:pPr>
    </w:lvl>
    <w:lvl w:ilvl="2">
      <w:start w:val="1"/>
      <w:numFmt w:val="bullet"/>
      <w:lvlText w:val="•"/>
      <w:lvlJc w:val="left"/>
      <w:pPr>
        <w:ind w:left="507" w:hanging="132"/>
      </w:pPr>
    </w:lvl>
    <w:lvl w:ilvl="3">
      <w:start w:val="1"/>
      <w:numFmt w:val="bullet"/>
      <w:lvlText w:val="•"/>
      <w:lvlJc w:val="left"/>
      <w:pPr>
        <w:ind w:left="710" w:hanging="132"/>
      </w:pPr>
    </w:lvl>
    <w:lvl w:ilvl="4">
      <w:start w:val="1"/>
      <w:numFmt w:val="bullet"/>
      <w:lvlText w:val="•"/>
      <w:lvlJc w:val="left"/>
      <w:pPr>
        <w:ind w:left="914" w:hanging="132"/>
      </w:pPr>
    </w:lvl>
    <w:lvl w:ilvl="5">
      <w:start w:val="1"/>
      <w:numFmt w:val="bullet"/>
      <w:lvlText w:val="•"/>
      <w:lvlJc w:val="left"/>
      <w:pPr>
        <w:ind w:left="1118" w:hanging="132"/>
      </w:pPr>
    </w:lvl>
    <w:lvl w:ilvl="6">
      <w:start w:val="1"/>
      <w:numFmt w:val="bullet"/>
      <w:lvlText w:val="•"/>
      <w:lvlJc w:val="left"/>
      <w:pPr>
        <w:ind w:left="1321" w:hanging="132"/>
      </w:pPr>
    </w:lvl>
    <w:lvl w:ilvl="7">
      <w:start w:val="1"/>
      <w:numFmt w:val="bullet"/>
      <w:lvlText w:val="•"/>
      <w:lvlJc w:val="left"/>
      <w:pPr>
        <w:ind w:left="1525" w:hanging="132"/>
      </w:pPr>
    </w:lvl>
    <w:lvl w:ilvl="8">
      <w:start w:val="1"/>
      <w:numFmt w:val="bullet"/>
      <w:lvlText w:val="•"/>
      <w:lvlJc w:val="left"/>
      <w:pPr>
        <w:ind w:left="1728" w:hanging="131"/>
      </w:pPr>
    </w:lvl>
  </w:abstractNum>
  <w:abstractNum w:abstractNumId="5" w15:restartNumberingAfterBreak="0">
    <w:nsid w:val="13136B30"/>
    <w:multiLevelType w:val="multilevel"/>
    <w:tmpl w:val="C3286722"/>
    <w:lvl w:ilvl="0">
      <w:start w:val="1"/>
      <w:numFmt w:val="bullet"/>
      <w:lvlText w:val="-"/>
      <w:lvlJc w:val="left"/>
      <w:pPr>
        <w:ind w:left="536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755" w:hanging="360"/>
      </w:pPr>
    </w:lvl>
    <w:lvl w:ilvl="2">
      <w:start w:val="1"/>
      <w:numFmt w:val="bullet"/>
      <w:lvlText w:val="•"/>
      <w:lvlJc w:val="left"/>
      <w:pPr>
        <w:ind w:left="970" w:hanging="360"/>
      </w:pPr>
    </w:lvl>
    <w:lvl w:ilvl="3">
      <w:start w:val="1"/>
      <w:numFmt w:val="bullet"/>
      <w:lvlText w:val="•"/>
      <w:lvlJc w:val="left"/>
      <w:pPr>
        <w:ind w:left="1185" w:hanging="360"/>
      </w:pPr>
    </w:lvl>
    <w:lvl w:ilvl="4">
      <w:start w:val="1"/>
      <w:numFmt w:val="bullet"/>
      <w:lvlText w:val="•"/>
      <w:lvlJc w:val="left"/>
      <w:pPr>
        <w:ind w:left="1401" w:hanging="360"/>
      </w:pPr>
    </w:lvl>
    <w:lvl w:ilvl="5">
      <w:start w:val="1"/>
      <w:numFmt w:val="bullet"/>
      <w:lvlText w:val="•"/>
      <w:lvlJc w:val="left"/>
      <w:pPr>
        <w:ind w:left="1616" w:hanging="360"/>
      </w:pPr>
    </w:lvl>
    <w:lvl w:ilvl="6">
      <w:start w:val="1"/>
      <w:numFmt w:val="bullet"/>
      <w:lvlText w:val="•"/>
      <w:lvlJc w:val="left"/>
      <w:pPr>
        <w:ind w:left="1831" w:hanging="360"/>
      </w:pPr>
    </w:lvl>
    <w:lvl w:ilvl="7">
      <w:start w:val="1"/>
      <w:numFmt w:val="bullet"/>
      <w:lvlText w:val="•"/>
      <w:lvlJc w:val="left"/>
      <w:pPr>
        <w:ind w:left="2047" w:hanging="360"/>
      </w:pPr>
    </w:lvl>
    <w:lvl w:ilvl="8">
      <w:start w:val="1"/>
      <w:numFmt w:val="bullet"/>
      <w:lvlText w:val="•"/>
      <w:lvlJc w:val="left"/>
      <w:pPr>
        <w:ind w:left="2262" w:hanging="360"/>
      </w:pPr>
    </w:lvl>
  </w:abstractNum>
  <w:abstractNum w:abstractNumId="6" w15:restartNumberingAfterBreak="0">
    <w:nsid w:val="14BD4050"/>
    <w:multiLevelType w:val="multilevel"/>
    <w:tmpl w:val="E93400F2"/>
    <w:lvl w:ilvl="0">
      <w:start w:val="1"/>
      <w:numFmt w:val="bullet"/>
      <w:lvlText w:val="➢"/>
      <w:lvlJc w:val="left"/>
      <w:pPr>
        <w:ind w:left="937" w:hanging="348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ind w:left="1297" w:hanging="360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bullet"/>
      <w:lvlText w:val="•"/>
      <w:lvlJc w:val="left"/>
      <w:pPr>
        <w:ind w:left="2360" w:hanging="360"/>
      </w:pPr>
    </w:lvl>
    <w:lvl w:ilvl="3">
      <w:start w:val="1"/>
      <w:numFmt w:val="bullet"/>
      <w:lvlText w:val="•"/>
      <w:lvlJc w:val="left"/>
      <w:pPr>
        <w:ind w:left="3420" w:hanging="360"/>
      </w:pPr>
    </w:lvl>
    <w:lvl w:ilvl="4">
      <w:start w:val="1"/>
      <w:numFmt w:val="bullet"/>
      <w:lvlText w:val="•"/>
      <w:lvlJc w:val="left"/>
      <w:pPr>
        <w:ind w:left="4480" w:hanging="360"/>
      </w:pPr>
    </w:lvl>
    <w:lvl w:ilvl="5">
      <w:start w:val="1"/>
      <w:numFmt w:val="bullet"/>
      <w:lvlText w:val="•"/>
      <w:lvlJc w:val="left"/>
      <w:pPr>
        <w:ind w:left="5540" w:hanging="360"/>
      </w:pPr>
    </w:lvl>
    <w:lvl w:ilvl="6">
      <w:start w:val="1"/>
      <w:numFmt w:val="bullet"/>
      <w:lvlText w:val="•"/>
      <w:lvlJc w:val="left"/>
      <w:pPr>
        <w:ind w:left="6600" w:hanging="360"/>
      </w:pPr>
    </w:lvl>
    <w:lvl w:ilvl="7">
      <w:start w:val="1"/>
      <w:numFmt w:val="bullet"/>
      <w:lvlText w:val="•"/>
      <w:lvlJc w:val="left"/>
      <w:pPr>
        <w:ind w:left="7660" w:hanging="360"/>
      </w:pPr>
    </w:lvl>
    <w:lvl w:ilvl="8">
      <w:start w:val="1"/>
      <w:numFmt w:val="bullet"/>
      <w:lvlText w:val="•"/>
      <w:lvlJc w:val="left"/>
      <w:pPr>
        <w:ind w:left="8720" w:hanging="360"/>
      </w:pPr>
    </w:lvl>
  </w:abstractNum>
  <w:abstractNum w:abstractNumId="7" w15:restartNumberingAfterBreak="0">
    <w:nsid w:val="15297F40"/>
    <w:multiLevelType w:val="multilevel"/>
    <w:tmpl w:val="04E0833C"/>
    <w:lvl w:ilvl="0">
      <w:start w:val="1"/>
      <w:numFmt w:val="bullet"/>
      <w:lvlText w:val="-"/>
      <w:lvlJc w:val="left"/>
      <w:pPr>
        <w:ind w:left="105" w:hanging="13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268" w:hanging="135"/>
      </w:pPr>
    </w:lvl>
    <w:lvl w:ilvl="2">
      <w:start w:val="1"/>
      <w:numFmt w:val="bullet"/>
      <w:lvlText w:val="•"/>
      <w:lvlJc w:val="left"/>
      <w:pPr>
        <w:ind w:left="437" w:hanging="135"/>
      </w:pPr>
    </w:lvl>
    <w:lvl w:ilvl="3">
      <w:start w:val="1"/>
      <w:numFmt w:val="bullet"/>
      <w:lvlText w:val="•"/>
      <w:lvlJc w:val="left"/>
      <w:pPr>
        <w:ind w:left="606" w:hanging="135"/>
      </w:pPr>
    </w:lvl>
    <w:lvl w:ilvl="4">
      <w:start w:val="1"/>
      <w:numFmt w:val="bullet"/>
      <w:lvlText w:val="•"/>
      <w:lvlJc w:val="left"/>
      <w:pPr>
        <w:ind w:left="775" w:hanging="135"/>
      </w:pPr>
    </w:lvl>
    <w:lvl w:ilvl="5">
      <w:start w:val="1"/>
      <w:numFmt w:val="bullet"/>
      <w:lvlText w:val="•"/>
      <w:lvlJc w:val="left"/>
      <w:pPr>
        <w:ind w:left="944" w:hanging="135"/>
      </w:pPr>
    </w:lvl>
    <w:lvl w:ilvl="6">
      <w:start w:val="1"/>
      <w:numFmt w:val="bullet"/>
      <w:lvlText w:val="•"/>
      <w:lvlJc w:val="left"/>
      <w:pPr>
        <w:ind w:left="1112" w:hanging="135"/>
      </w:pPr>
    </w:lvl>
    <w:lvl w:ilvl="7">
      <w:start w:val="1"/>
      <w:numFmt w:val="bullet"/>
      <w:lvlText w:val="•"/>
      <w:lvlJc w:val="left"/>
      <w:pPr>
        <w:ind w:left="1281" w:hanging="135"/>
      </w:pPr>
    </w:lvl>
    <w:lvl w:ilvl="8">
      <w:start w:val="1"/>
      <w:numFmt w:val="bullet"/>
      <w:lvlText w:val="•"/>
      <w:lvlJc w:val="left"/>
      <w:pPr>
        <w:ind w:left="1450" w:hanging="135"/>
      </w:pPr>
    </w:lvl>
  </w:abstractNum>
  <w:abstractNum w:abstractNumId="8" w15:restartNumberingAfterBreak="0">
    <w:nsid w:val="20BC104E"/>
    <w:multiLevelType w:val="multilevel"/>
    <w:tmpl w:val="42B2FC1E"/>
    <w:lvl w:ilvl="0">
      <w:start w:val="1"/>
      <w:numFmt w:val="bullet"/>
      <w:lvlText w:val="-"/>
      <w:lvlJc w:val="left"/>
      <w:pPr>
        <w:ind w:left="538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748" w:hanging="360"/>
      </w:pPr>
    </w:lvl>
    <w:lvl w:ilvl="2">
      <w:start w:val="1"/>
      <w:numFmt w:val="bullet"/>
      <w:lvlText w:val="•"/>
      <w:lvlJc w:val="left"/>
      <w:pPr>
        <w:ind w:left="956" w:hanging="360"/>
      </w:pPr>
    </w:lvl>
    <w:lvl w:ilvl="3">
      <w:start w:val="1"/>
      <w:numFmt w:val="bullet"/>
      <w:lvlText w:val="•"/>
      <w:lvlJc w:val="left"/>
      <w:pPr>
        <w:ind w:left="1164" w:hanging="360"/>
      </w:pPr>
    </w:lvl>
    <w:lvl w:ilvl="4">
      <w:start w:val="1"/>
      <w:numFmt w:val="bullet"/>
      <w:lvlText w:val="•"/>
      <w:lvlJc w:val="left"/>
      <w:pPr>
        <w:ind w:left="1372" w:hanging="360"/>
      </w:pPr>
    </w:lvl>
    <w:lvl w:ilvl="5">
      <w:start w:val="1"/>
      <w:numFmt w:val="bullet"/>
      <w:lvlText w:val="•"/>
      <w:lvlJc w:val="left"/>
      <w:pPr>
        <w:ind w:left="1581" w:hanging="360"/>
      </w:pPr>
    </w:lvl>
    <w:lvl w:ilvl="6">
      <w:start w:val="1"/>
      <w:numFmt w:val="bullet"/>
      <w:lvlText w:val="•"/>
      <w:lvlJc w:val="left"/>
      <w:pPr>
        <w:ind w:left="1789" w:hanging="360"/>
      </w:pPr>
    </w:lvl>
    <w:lvl w:ilvl="7">
      <w:start w:val="1"/>
      <w:numFmt w:val="bullet"/>
      <w:lvlText w:val="•"/>
      <w:lvlJc w:val="left"/>
      <w:pPr>
        <w:ind w:left="1997" w:hanging="360"/>
      </w:pPr>
    </w:lvl>
    <w:lvl w:ilvl="8">
      <w:start w:val="1"/>
      <w:numFmt w:val="bullet"/>
      <w:lvlText w:val="•"/>
      <w:lvlJc w:val="left"/>
      <w:pPr>
        <w:ind w:left="2205" w:hanging="360"/>
      </w:pPr>
    </w:lvl>
  </w:abstractNum>
  <w:abstractNum w:abstractNumId="9" w15:restartNumberingAfterBreak="0">
    <w:nsid w:val="2BAB7327"/>
    <w:multiLevelType w:val="multilevel"/>
    <w:tmpl w:val="BCBAC14C"/>
    <w:lvl w:ilvl="0">
      <w:start w:val="1"/>
      <w:numFmt w:val="bullet"/>
      <w:lvlText w:val="-"/>
      <w:lvlJc w:val="left"/>
      <w:pPr>
        <w:ind w:left="537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750" w:hanging="360"/>
      </w:pPr>
    </w:lvl>
    <w:lvl w:ilvl="2">
      <w:start w:val="1"/>
      <w:numFmt w:val="bullet"/>
      <w:lvlText w:val="•"/>
      <w:lvlJc w:val="left"/>
      <w:pPr>
        <w:ind w:left="960" w:hanging="360"/>
      </w:pPr>
    </w:lvl>
    <w:lvl w:ilvl="3">
      <w:start w:val="1"/>
      <w:numFmt w:val="bullet"/>
      <w:lvlText w:val="•"/>
      <w:lvlJc w:val="left"/>
      <w:pPr>
        <w:ind w:left="1170" w:hanging="360"/>
      </w:pPr>
    </w:lvl>
    <w:lvl w:ilvl="4">
      <w:start w:val="1"/>
      <w:numFmt w:val="bullet"/>
      <w:lvlText w:val="•"/>
      <w:lvlJc w:val="left"/>
      <w:pPr>
        <w:ind w:left="1380" w:hanging="360"/>
      </w:pPr>
    </w:lvl>
    <w:lvl w:ilvl="5">
      <w:start w:val="1"/>
      <w:numFmt w:val="bullet"/>
      <w:lvlText w:val="•"/>
      <w:lvlJc w:val="left"/>
      <w:pPr>
        <w:ind w:left="1591" w:hanging="360"/>
      </w:pPr>
    </w:lvl>
    <w:lvl w:ilvl="6">
      <w:start w:val="1"/>
      <w:numFmt w:val="bullet"/>
      <w:lvlText w:val="•"/>
      <w:lvlJc w:val="left"/>
      <w:pPr>
        <w:ind w:left="1801" w:hanging="360"/>
      </w:pPr>
    </w:lvl>
    <w:lvl w:ilvl="7">
      <w:start w:val="1"/>
      <w:numFmt w:val="bullet"/>
      <w:lvlText w:val="•"/>
      <w:lvlJc w:val="left"/>
      <w:pPr>
        <w:ind w:left="2011" w:hanging="360"/>
      </w:pPr>
    </w:lvl>
    <w:lvl w:ilvl="8">
      <w:start w:val="1"/>
      <w:numFmt w:val="bullet"/>
      <w:lvlText w:val="•"/>
      <w:lvlJc w:val="left"/>
      <w:pPr>
        <w:ind w:left="2221" w:hanging="360"/>
      </w:pPr>
    </w:lvl>
  </w:abstractNum>
  <w:abstractNum w:abstractNumId="10" w15:restartNumberingAfterBreak="0">
    <w:nsid w:val="3166428B"/>
    <w:multiLevelType w:val="multilevel"/>
    <w:tmpl w:val="00F64C14"/>
    <w:lvl w:ilvl="0">
      <w:start w:val="1"/>
      <w:numFmt w:val="bullet"/>
      <w:lvlText w:val="-"/>
      <w:lvlJc w:val="left"/>
      <w:pPr>
        <w:ind w:left="107" w:hanging="13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303" w:hanging="132"/>
      </w:pPr>
    </w:lvl>
    <w:lvl w:ilvl="2">
      <w:start w:val="1"/>
      <w:numFmt w:val="bullet"/>
      <w:lvlText w:val="•"/>
      <w:lvlJc w:val="left"/>
      <w:pPr>
        <w:ind w:left="507" w:hanging="132"/>
      </w:pPr>
    </w:lvl>
    <w:lvl w:ilvl="3">
      <w:start w:val="1"/>
      <w:numFmt w:val="bullet"/>
      <w:lvlText w:val="•"/>
      <w:lvlJc w:val="left"/>
      <w:pPr>
        <w:ind w:left="710" w:hanging="132"/>
      </w:pPr>
    </w:lvl>
    <w:lvl w:ilvl="4">
      <w:start w:val="1"/>
      <w:numFmt w:val="bullet"/>
      <w:lvlText w:val="•"/>
      <w:lvlJc w:val="left"/>
      <w:pPr>
        <w:ind w:left="914" w:hanging="132"/>
      </w:pPr>
    </w:lvl>
    <w:lvl w:ilvl="5">
      <w:start w:val="1"/>
      <w:numFmt w:val="bullet"/>
      <w:lvlText w:val="•"/>
      <w:lvlJc w:val="left"/>
      <w:pPr>
        <w:ind w:left="1118" w:hanging="132"/>
      </w:pPr>
    </w:lvl>
    <w:lvl w:ilvl="6">
      <w:start w:val="1"/>
      <w:numFmt w:val="bullet"/>
      <w:lvlText w:val="•"/>
      <w:lvlJc w:val="left"/>
      <w:pPr>
        <w:ind w:left="1321" w:hanging="132"/>
      </w:pPr>
    </w:lvl>
    <w:lvl w:ilvl="7">
      <w:start w:val="1"/>
      <w:numFmt w:val="bullet"/>
      <w:lvlText w:val="•"/>
      <w:lvlJc w:val="left"/>
      <w:pPr>
        <w:ind w:left="1525" w:hanging="132"/>
      </w:pPr>
    </w:lvl>
    <w:lvl w:ilvl="8">
      <w:start w:val="1"/>
      <w:numFmt w:val="bullet"/>
      <w:lvlText w:val="•"/>
      <w:lvlJc w:val="left"/>
      <w:pPr>
        <w:ind w:left="1728" w:hanging="131"/>
      </w:pPr>
    </w:lvl>
  </w:abstractNum>
  <w:abstractNum w:abstractNumId="11" w15:restartNumberingAfterBreak="0">
    <w:nsid w:val="36BE5378"/>
    <w:multiLevelType w:val="multilevel"/>
    <w:tmpl w:val="ADE23EF6"/>
    <w:lvl w:ilvl="0">
      <w:start w:val="1"/>
      <w:numFmt w:val="bullet"/>
      <w:lvlText w:val="-"/>
      <w:lvlJc w:val="left"/>
      <w:pPr>
        <w:ind w:left="107" w:hanging="13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303" w:hanging="132"/>
      </w:pPr>
    </w:lvl>
    <w:lvl w:ilvl="2">
      <w:start w:val="1"/>
      <w:numFmt w:val="bullet"/>
      <w:lvlText w:val="•"/>
      <w:lvlJc w:val="left"/>
      <w:pPr>
        <w:ind w:left="507" w:hanging="132"/>
      </w:pPr>
    </w:lvl>
    <w:lvl w:ilvl="3">
      <w:start w:val="1"/>
      <w:numFmt w:val="bullet"/>
      <w:lvlText w:val="•"/>
      <w:lvlJc w:val="left"/>
      <w:pPr>
        <w:ind w:left="710" w:hanging="132"/>
      </w:pPr>
    </w:lvl>
    <w:lvl w:ilvl="4">
      <w:start w:val="1"/>
      <w:numFmt w:val="bullet"/>
      <w:lvlText w:val="•"/>
      <w:lvlJc w:val="left"/>
      <w:pPr>
        <w:ind w:left="914" w:hanging="132"/>
      </w:pPr>
    </w:lvl>
    <w:lvl w:ilvl="5">
      <w:start w:val="1"/>
      <w:numFmt w:val="bullet"/>
      <w:lvlText w:val="•"/>
      <w:lvlJc w:val="left"/>
      <w:pPr>
        <w:ind w:left="1118" w:hanging="132"/>
      </w:pPr>
    </w:lvl>
    <w:lvl w:ilvl="6">
      <w:start w:val="1"/>
      <w:numFmt w:val="bullet"/>
      <w:lvlText w:val="•"/>
      <w:lvlJc w:val="left"/>
      <w:pPr>
        <w:ind w:left="1321" w:hanging="132"/>
      </w:pPr>
    </w:lvl>
    <w:lvl w:ilvl="7">
      <w:start w:val="1"/>
      <w:numFmt w:val="bullet"/>
      <w:lvlText w:val="•"/>
      <w:lvlJc w:val="left"/>
      <w:pPr>
        <w:ind w:left="1525" w:hanging="132"/>
      </w:pPr>
    </w:lvl>
    <w:lvl w:ilvl="8">
      <w:start w:val="1"/>
      <w:numFmt w:val="bullet"/>
      <w:lvlText w:val="•"/>
      <w:lvlJc w:val="left"/>
      <w:pPr>
        <w:ind w:left="1728" w:hanging="131"/>
      </w:pPr>
    </w:lvl>
  </w:abstractNum>
  <w:abstractNum w:abstractNumId="12" w15:restartNumberingAfterBreak="0">
    <w:nsid w:val="51EE52E9"/>
    <w:multiLevelType w:val="multilevel"/>
    <w:tmpl w:val="0B9EF772"/>
    <w:lvl w:ilvl="0">
      <w:start w:val="1"/>
      <w:numFmt w:val="bullet"/>
      <w:lvlText w:val="-"/>
      <w:lvlJc w:val="left"/>
      <w:pPr>
        <w:ind w:left="538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748" w:hanging="360"/>
      </w:pPr>
    </w:lvl>
    <w:lvl w:ilvl="2">
      <w:start w:val="1"/>
      <w:numFmt w:val="bullet"/>
      <w:lvlText w:val="•"/>
      <w:lvlJc w:val="left"/>
      <w:pPr>
        <w:ind w:left="956" w:hanging="360"/>
      </w:pPr>
    </w:lvl>
    <w:lvl w:ilvl="3">
      <w:start w:val="1"/>
      <w:numFmt w:val="bullet"/>
      <w:lvlText w:val="•"/>
      <w:lvlJc w:val="left"/>
      <w:pPr>
        <w:ind w:left="1164" w:hanging="360"/>
      </w:pPr>
    </w:lvl>
    <w:lvl w:ilvl="4">
      <w:start w:val="1"/>
      <w:numFmt w:val="bullet"/>
      <w:lvlText w:val="•"/>
      <w:lvlJc w:val="left"/>
      <w:pPr>
        <w:ind w:left="1372" w:hanging="360"/>
      </w:pPr>
    </w:lvl>
    <w:lvl w:ilvl="5">
      <w:start w:val="1"/>
      <w:numFmt w:val="bullet"/>
      <w:lvlText w:val="•"/>
      <w:lvlJc w:val="left"/>
      <w:pPr>
        <w:ind w:left="1581" w:hanging="360"/>
      </w:pPr>
    </w:lvl>
    <w:lvl w:ilvl="6">
      <w:start w:val="1"/>
      <w:numFmt w:val="bullet"/>
      <w:lvlText w:val="•"/>
      <w:lvlJc w:val="left"/>
      <w:pPr>
        <w:ind w:left="1789" w:hanging="360"/>
      </w:pPr>
    </w:lvl>
    <w:lvl w:ilvl="7">
      <w:start w:val="1"/>
      <w:numFmt w:val="bullet"/>
      <w:lvlText w:val="•"/>
      <w:lvlJc w:val="left"/>
      <w:pPr>
        <w:ind w:left="1997" w:hanging="360"/>
      </w:pPr>
    </w:lvl>
    <w:lvl w:ilvl="8">
      <w:start w:val="1"/>
      <w:numFmt w:val="bullet"/>
      <w:lvlText w:val="•"/>
      <w:lvlJc w:val="left"/>
      <w:pPr>
        <w:ind w:left="2205" w:hanging="360"/>
      </w:pPr>
    </w:lvl>
  </w:abstractNum>
  <w:abstractNum w:abstractNumId="13" w15:restartNumberingAfterBreak="0">
    <w:nsid w:val="5F115543"/>
    <w:multiLevelType w:val="multilevel"/>
    <w:tmpl w:val="86087496"/>
    <w:lvl w:ilvl="0">
      <w:start w:val="1"/>
      <w:numFmt w:val="bullet"/>
      <w:lvlText w:val="-"/>
      <w:lvlJc w:val="left"/>
      <w:pPr>
        <w:ind w:left="536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755" w:hanging="360"/>
      </w:pPr>
    </w:lvl>
    <w:lvl w:ilvl="2">
      <w:start w:val="1"/>
      <w:numFmt w:val="bullet"/>
      <w:lvlText w:val="•"/>
      <w:lvlJc w:val="left"/>
      <w:pPr>
        <w:ind w:left="970" w:hanging="360"/>
      </w:pPr>
    </w:lvl>
    <w:lvl w:ilvl="3">
      <w:start w:val="1"/>
      <w:numFmt w:val="bullet"/>
      <w:lvlText w:val="•"/>
      <w:lvlJc w:val="left"/>
      <w:pPr>
        <w:ind w:left="1185" w:hanging="360"/>
      </w:pPr>
    </w:lvl>
    <w:lvl w:ilvl="4">
      <w:start w:val="1"/>
      <w:numFmt w:val="bullet"/>
      <w:lvlText w:val="•"/>
      <w:lvlJc w:val="left"/>
      <w:pPr>
        <w:ind w:left="1401" w:hanging="360"/>
      </w:pPr>
    </w:lvl>
    <w:lvl w:ilvl="5">
      <w:start w:val="1"/>
      <w:numFmt w:val="bullet"/>
      <w:lvlText w:val="•"/>
      <w:lvlJc w:val="left"/>
      <w:pPr>
        <w:ind w:left="1616" w:hanging="360"/>
      </w:pPr>
    </w:lvl>
    <w:lvl w:ilvl="6">
      <w:start w:val="1"/>
      <w:numFmt w:val="bullet"/>
      <w:lvlText w:val="•"/>
      <w:lvlJc w:val="left"/>
      <w:pPr>
        <w:ind w:left="1831" w:hanging="360"/>
      </w:pPr>
    </w:lvl>
    <w:lvl w:ilvl="7">
      <w:start w:val="1"/>
      <w:numFmt w:val="bullet"/>
      <w:lvlText w:val="•"/>
      <w:lvlJc w:val="left"/>
      <w:pPr>
        <w:ind w:left="2047" w:hanging="360"/>
      </w:pPr>
    </w:lvl>
    <w:lvl w:ilvl="8">
      <w:start w:val="1"/>
      <w:numFmt w:val="bullet"/>
      <w:lvlText w:val="•"/>
      <w:lvlJc w:val="left"/>
      <w:pPr>
        <w:ind w:left="2262" w:hanging="360"/>
      </w:pPr>
    </w:lvl>
  </w:abstractNum>
  <w:abstractNum w:abstractNumId="14" w15:restartNumberingAfterBreak="0">
    <w:nsid w:val="69C45913"/>
    <w:multiLevelType w:val="multilevel"/>
    <w:tmpl w:val="089EF298"/>
    <w:lvl w:ilvl="0">
      <w:start w:val="1"/>
      <w:numFmt w:val="bullet"/>
      <w:lvlText w:val="-"/>
      <w:lvlJc w:val="left"/>
      <w:pPr>
        <w:ind w:left="105" w:hanging="13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268" w:hanging="135"/>
      </w:pPr>
    </w:lvl>
    <w:lvl w:ilvl="2">
      <w:start w:val="1"/>
      <w:numFmt w:val="bullet"/>
      <w:lvlText w:val="•"/>
      <w:lvlJc w:val="left"/>
      <w:pPr>
        <w:ind w:left="437" w:hanging="135"/>
      </w:pPr>
    </w:lvl>
    <w:lvl w:ilvl="3">
      <w:start w:val="1"/>
      <w:numFmt w:val="bullet"/>
      <w:lvlText w:val="•"/>
      <w:lvlJc w:val="left"/>
      <w:pPr>
        <w:ind w:left="606" w:hanging="135"/>
      </w:pPr>
    </w:lvl>
    <w:lvl w:ilvl="4">
      <w:start w:val="1"/>
      <w:numFmt w:val="bullet"/>
      <w:lvlText w:val="•"/>
      <w:lvlJc w:val="left"/>
      <w:pPr>
        <w:ind w:left="775" w:hanging="135"/>
      </w:pPr>
    </w:lvl>
    <w:lvl w:ilvl="5">
      <w:start w:val="1"/>
      <w:numFmt w:val="bullet"/>
      <w:lvlText w:val="•"/>
      <w:lvlJc w:val="left"/>
      <w:pPr>
        <w:ind w:left="944" w:hanging="135"/>
      </w:pPr>
    </w:lvl>
    <w:lvl w:ilvl="6">
      <w:start w:val="1"/>
      <w:numFmt w:val="bullet"/>
      <w:lvlText w:val="•"/>
      <w:lvlJc w:val="left"/>
      <w:pPr>
        <w:ind w:left="1112" w:hanging="135"/>
      </w:pPr>
    </w:lvl>
    <w:lvl w:ilvl="7">
      <w:start w:val="1"/>
      <w:numFmt w:val="bullet"/>
      <w:lvlText w:val="•"/>
      <w:lvlJc w:val="left"/>
      <w:pPr>
        <w:ind w:left="1281" w:hanging="135"/>
      </w:pPr>
    </w:lvl>
    <w:lvl w:ilvl="8">
      <w:start w:val="1"/>
      <w:numFmt w:val="bullet"/>
      <w:lvlText w:val="•"/>
      <w:lvlJc w:val="left"/>
      <w:pPr>
        <w:ind w:left="1450" w:hanging="135"/>
      </w:pPr>
    </w:lvl>
  </w:abstractNum>
  <w:abstractNum w:abstractNumId="15" w15:restartNumberingAfterBreak="0">
    <w:nsid w:val="6F293DB8"/>
    <w:multiLevelType w:val="multilevel"/>
    <w:tmpl w:val="F2C4CEEE"/>
    <w:lvl w:ilvl="0">
      <w:start w:val="1"/>
      <w:numFmt w:val="bullet"/>
      <w:lvlText w:val="-"/>
      <w:lvlJc w:val="left"/>
      <w:pPr>
        <w:ind w:left="104" w:hanging="13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385" w:hanging="135"/>
      </w:pPr>
    </w:lvl>
    <w:lvl w:ilvl="2">
      <w:start w:val="1"/>
      <w:numFmt w:val="bullet"/>
      <w:lvlText w:val="•"/>
      <w:lvlJc w:val="left"/>
      <w:pPr>
        <w:ind w:left="671" w:hanging="135"/>
      </w:pPr>
    </w:lvl>
    <w:lvl w:ilvl="3">
      <w:start w:val="1"/>
      <w:numFmt w:val="bullet"/>
      <w:lvlText w:val="•"/>
      <w:lvlJc w:val="left"/>
      <w:pPr>
        <w:ind w:left="956" w:hanging="135"/>
      </w:pPr>
    </w:lvl>
    <w:lvl w:ilvl="4">
      <w:start w:val="1"/>
      <w:numFmt w:val="bullet"/>
      <w:lvlText w:val="•"/>
      <w:lvlJc w:val="left"/>
      <w:pPr>
        <w:ind w:left="1242" w:hanging="135"/>
      </w:pPr>
    </w:lvl>
    <w:lvl w:ilvl="5">
      <w:start w:val="1"/>
      <w:numFmt w:val="bullet"/>
      <w:lvlText w:val="•"/>
      <w:lvlJc w:val="left"/>
      <w:pPr>
        <w:ind w:left="1527" w:hanging="135"/>
      </w:pPr>
    </w:lvl>
    <w:lvl w:ilvl="6">
      <w:start w:val="1"/>
      <w:numFmt w:val="bullet"/>
      <w:lvlText w:val="•"/>
      <w:lvlJc w:val="left"/>
      <w:pPr>
        <w:ind w:left="1813" w:hanging="135"/>
      </w:pPr>
    </w:lvl>
    <w:lvl w:ilvl="7">
      <w:start w:val="1"/>
      <w:numFmt w:val="bullet"/>
      <w:lvlText w:val="•"/>
      <w:lvlJc w:val="left"/>
      <w:pPr>
        <w:ind w:left="2098" w:hanging="135"/>
      </w:pPr>
    </w:lvl>
    <w:lvl w:ilvl="8">
      <w:start w:val="1"/>
      <w:numFmt w:val="bullet"/>
      <w:lvlText w:val="•"/>
      <w:lvlJc w:val="left"/>
      <w:pPr>
        <w:ind w:left="2384" w:hanging="135"/>
      </w:pPr>
    </w:lvl>
  </w:abstractNum>
  <w:abstractNum w:abstractNumId="16" w15:restartNumberingAfterBreak="0">
    <w:nsid w:val="72AD35B8"/>
    <w:multiLevelType w:val="multilevel"/>
    <w:tmpl w:val="1C9CD396"/>
    <w:lvl w:ilvl="0">
      <w:start w:val="1"/>
      <w:numFmt w:val="bullet"/>
      <w:lvlText w:val="-"/>
      <w:lvlJc w:val="left"/>
      <w:pPr>
        <w:ind w:left="176" w:hanging="135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431" w:hanging="135"/>
      </w:pPr>
    </w:lvl>
    <w:lvl w:ilvl="2">
      <w:start w:val="1"/>
      <w:numFmt w:val="bullet"/>
      <w:lvlText w:val="•"/>
      <w:lvlJc w:val="left"/>
      <w:pPr>
        <w:ind w:left="682" w:hanging="135"/>
      </w:pPr>
    </w:lvl>
    <w:lvl w:ilvl="3">
      <w:start w:val="1"/>
      <w:numFmt w:val="bullet"/>
      <w:lvlText w:val="•"/>
      <w:lvlJc w:val="left"/>
      <w:pPr>
        <w:ind w:left="933" w:hanging="135"/>
      </w:pPr>
    </w:lvl>
    <w:lvl w:ilvl="4">
      <w:start w:val="1"/>
      <w:numFmt w:val="bullet"/>
      <w:lvlText w:val="•"/>
      <w:lvlJc w:val="left"/>
      <w:pPr>
        <w:ind w:left="1185" w:hanging="135"/>
      </w:pPr>
    </w:lvl>
    <w:lvl w:ilvl="5">
      <w:start w:val="1"/>
      <w:numFmt w:val="bullet"/>
      <w:lvlText w:val="•"/>
      <w:lvlJc w:val="left"/>
      <w:pPr>
        <w:ind w:left="1436" w:hanging="135"/>
      </w:pPr>
    </w:lvl>
    <w:lvl w:ilvl="6">
      <w:start w:val="1"/>
      <w:numFmt w:val="bullet"/>
      <w:lvlText w:val="•"/>
      <w:lvlJc w:val="left"/>
      <w:pPr>
        <w:ind w:left="1687" w:hanging="135"/>
      </w:pPr>
    </w:lvl>
    <w:lvl w:ilvl="7">
      <w:start w:val="1"/>
      <w:numFmt w:val="bullet"/>
      <w:lvlText w:val="•"/>
      <w:lvlJc w:val="left"/>
      <w:pPr>
        <w:ind w:left="1939" w:hanging="135"/>
      </w:pPr>
    </w:lvl>
    <w:lvl w:ilvl="8">
      <w:start w:val="1"/>
      <w:numFmt w:val="bullet"/>
      <w:lvlText w:val="•"/>
      <w:lvlJc w:val="left"/>
      <w:pPr>
        <w:ind w:left="2190" w:hanging="135"/>
      </w:pPr>
    </w:lvl>
  </w:abstractNum>
  <w:abstractNum w:abstractNumId="17" w15:restartNumberingAfterBreak="0">
    <w:nsid w:val="7D783E6C"/>
    <w:multiLevelType w:val="multilevel"/>
    <w:tmpl w:val="DFDA6828"/>
    <w:lvl w:ilvl="0">
      <w:start w:val="1"/>
      <w:numFmt w:val="bullet"/>
      <w:lvlText w:val="⮚"/>
      <w:lvlJc w:val="left"/>
      <w:pPr>
        <w:ind w:left="937" w:hanging="34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ind w:left="1081" w:hanging="144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bullet"/>
      <w:lvlText w:val="•"/>
      <w:lvlJc w:val="left"/>
      <w:pPr>
        <w:ind w:left="2164" w:hanging="144"/>
      </w:pPr>
    </w:lvl>
    <w:lvl w:ilvl="3">
      <w:start w:val="1"/>
      <w:numFmt w:val="bullet"/>
      <w:lvlText w:val="•"/>
      <w:lvlJc w:val="left"/>
      <w:pPr>
        <w:ind w:left="3248" w:hanging="143"/>
      </w:pPr>
    </w:lvl>
    <w:lvl w:ilvl="4">
      <w:start w:val="1"/>
      <w:numFmt w:val="bullet"/>
      <w:lvlText w:val="•"/>
      <w:lvlJc w:val="left"/>
      <w:pPr>
        <w:ind w:left="4333" w:hanging="144"/>
      </w:pPr>
    </w:lvl>
    <w:lvl w:ilvl="5">
      <w:start w:val="1"/>
      <w:numFmt w:val="bullet"/>
      <w:lvlText w:val="•"/>
      <w:lvlJc w:val="left"/>
      <w:pPr>
        <w:ind w:left="5417" w:hanging="143"/>
      </w:pPr>
    </w:lvl>
    <w:lvl w:ilvl="6">
      <w:start w:val="1"/>
      <w:numFmt w:val="bullet"/>
      <w:lvlText w:val="•"/>
      <w:lvlJc w:val="left"/>
      <w:pPr>
        <w:ind w:left="6502" w:hanging="143"/>
      </w:pPr>
    </w:lvl>
    <w:lvl w:ilvl="7">
      <w:start w:val="1"/>
      <w:numFmt w:val="bullet"/>
      <w:lvlText w:val="•"/>
      <w:lvlJc w:val="left"/>
      <w:pPr>
        <w:ind w:left="7586" w:hanging="144"/>
      </w:pPr>
    </w:lvl>
    <w:lvl w:ilvl="8">
      <w:start w:val="1"/>
      <w:numFmt w:val="bullet"/>
      <w:lvlText w:val="•"/>
      <w:lvlJc w:val="left"/>
      <w:pPr>
        <w:ind w:left="8671" w:hanging="144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0"/>
  </w:num>
  <w:num w:numId="5">
    <w:abstractNumId w:val="11"/>
  </w:num>
  <w:num w:numId="6">
    <w:abstractNumId w:val="13"/>
  </w:num>
  <w:num w:numId="7">
    <w:abstractNumId w:val="2"/>
  </w:num>
  <w:num w:numId="8">
    <w:abstractNumId w:val="3"/>
  </w:num>
  <w:num w:numId="9">
    <w:abstractNumId w:val="8"/>
  </w:num>
  <w:num w:numId="10">
    <w:abstractNumId w:val="12"/>
  </w:num>
  <w:num w:numId="11">
    <w:abstractNumId w:val="9"/>
  </w:num>
  <w:num w:numId="12">
    <w:abstractNumId w:val="5"/>
  </w:num>
  <w:num w:numId="13">
    <w:abstractNumId w:val="16"/>
  </w:num>
  <w:num w:numId="14">
    <w:abstractNumId w:val="15"/>
  </w:num>
  <w:num w:numId="15">
    <w:abstractNumId w:val="7"/>
  </w:num>
  <w:num w:numId="16">
    <w:abstractNumId w:val="1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7C"/>
    <w:rsid w:val="00490D7C"/>
    <w:rsid w:val="00F8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2BF2"/>
  <w15:docId w15:val="{AEFB4A6B-208D-44EA-BB8F-5EAFEA40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"/>
      <w:ind w:left="217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73"/>
      <w:ind w:left="726"/>
    </w:pPr>
    <w:rPr>
      <w:i/>
      <w:sz w:val="80"/>
      <w:szCs w:val="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is024001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1919</Words>
  <Characters>10943</Characters>
  <Application>Microsoft Office Word</Application>
  <DocSecurity>0</DocSecurity>
  <Lines>91</Lines>
  <Paragraphs>25</Paragraphs>
  <ScaleCrop>false</ScaleCrop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Sala</dc:creator>
  <cp:lastModifiedBy>Emanuela Sala</cp:lastModifiedBy>
  <cp:revision>3</cp:revision>
  <dcterms:created xsi:type="dcterms:W3CDTF">2022-10-09T15:15:00Z</dcterms:created>
  <dcterms:modified xsi:type="dcterms:W3CDTF">2022-10-09T15:15:00Z</dcterms:modified>
</cp:coreProperties>
</file>