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280C4D" w14:textId="63681FCC" w:rsidR="00BB03CE" w:rsidRDefault="00750C8A" w:rsidP="0064219A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60" w:line="259" w:lineRule="auto"/>
        <w:jc w:val="both"/>
        <w:rPr>
          <w:rFonts w:ascii="Calibri" w:eastAsia="Calibri" w:hAnsi="Calibri" w:cs="Calibri"/>
          <w:sz w:val="28"/>
          <w:szCs w:val="28"/>
          <w:u w:color="000000"/>
        </w:rPr>
      </w:pPr>
      <w:r>
        <w:rPr>
          <w:rFonts w:ascii="Calibri" w:hAnsi="Calibri"/>
          <w:sz w:val="28"/>
          <w:szCs w:val="28"/>
          <w:u w:color="000000"/>
        </w:rPr>
        <w:t>RACCONTO D’INVERNO</w:t>
      </w:r>
      <w:r w:rsidR="00342401">
        <w:rPr>
          <w:rFonts w:ascii="Calibri" w:hAnsi="Calibri"/>
          <w:sz w:val="28"/>
          <w:szCs w:val="28"/>
          <w:u w:color="000000"/>
        </w:rPr>
        <w:t xml:space="preserve"> </w:t>
      </w:r>
    </w:p>
    <w:p w14:paraId="096CCA15" w14:textId="77777777" w:rsidR="00BB03CE" w:rsidRDefault="0087283F" w:rsidP="0064219A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60" w:line="259" w:lineRule="auto"/>
        <w:jc w:val="both"/>
        <w:rPr>
          <w:rFonts w:ascii="Calibri" w:eastAsia="Calibri" w:hAnsi="Calibri" w:cs="Calibri"/>
          <w:b/>
          <w:bCs/>
          <w:sz w:val="28"/>
          <w:szCs w:val="28"/>
          <w:u w:color="000000"/>
        </w:rPr>
      </w:pPr>
      <w:r>
        <w:rPr>
          <w:rFonts w:ascii="Calibri" w:hAnsi="Calibri"/>
          <w:sz w:val="28"/>
          <w:szCs w:val="28"/>
          <w:u w:color="000000"/>
        </w:rPr>
        <w:t xml:space="preserve">Sottotitolo didattico - </w:t>
      </w:r>
      <w:r>
        <w:rPr>
          <w:rFonts w:ascii="Calibri" w:hAnsi="Calibri"/>
          <w:i/>
          <w:iCs/>
          <w:sz w:val="28"/>
          <w:szCs w:val="28"/>
          <w:u w:color="000000"/>
        </w:rPr>
        <w:t xml:space="preserve">Lo sguardo è il soggetto. </w:t>
      </w:r>
    </w:p>
    <w:p w14:paraId="2D912E85" w14:textId="77777777" w:rsidR="00BB03CE" w:rsidRDefault="0087283F" w:rsidP="0064219A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60" w:line="259" w:lineRule="auto"/>
        <w:jc w:val="both"/>
        <w:rPr>
          <w:rFonts w:ascii="Calibri" w:eastAsia="Calibri" w:hAnsi="Calibri" w:cs="Calibri"/>
          <w:sz w:val="28"/>
          <w:szCs w:val="28"/>
          <w:u w:val="single" w:color="000000"/>
        </w:rPr>
      </w:pPr>
      <w:r>
        <w:rPr>
          <w:rFonts w:ascii="Calibri" w:hAnsi="Calibri"/>
          <w:sz w:val="28"/>
          <w:szCs w:val="28"/>
          <w:u w:color="000000"/>
        </w:rPr>
        <w:t xml:space="preserve">Un percorso teorico/pratico (molto più pratico che teorico in realtà) attraverso la storia del cinema diaristico e del rapporto con la “nuova narrazione” dei social </w:t>
      </w:r>
      <w:r w:rsidR="00CB3623">
        <w:rPr>
          <w:rFonts w:ascii="Calibri" w:hAnsi="Calibri"/>
          <w:sz w:val="28"/>
          <w:szCs w:val="28"/>
          <w:u w:color="000000"/>
        </w:rPr>
        <w:t>media</w:t>
      </w:r>
      <w:r>
        <w:rPr>
          <w:rFonts w:ascii="Calibri" w:hAnsi="Calibri"/>
          <w:sz w:val="28"/>
          <w:szCs w:val="28"/>
          <w:u w:color="000000"/>
        </w:rPr>
        <w:t xml:space="preserve">. Alla scoperta delle possibilità offerte dal cinema in prima persona, nell’era dell’esibizionismo mediatico. </w:t>
      </w:r>
    </w:p>
    <w:p w14:paraId="35B26235" w14:textId="77777777" w:rsidR="00BB03CE" w:rsidRDefault="0087283F" w:rsidP="0064219A">
      <w:pPr>
        <w:pStyle w:val="Didefault"/>
        <w:numPr>
          <w:ilvl w:val="0"/>
          <w:numId w:val="2"/>
        </w:numPr>
        <w:spacing w:after="160" w:line="259" w:lineRule="auto"/>
        <w:jc w:val="both"/>
        <w:rPr>
          <w:rFonts w:ascii="Calibri" w:hAnsi="Calibri"/>
          <w:sz w:val="28"/>
          <w:szCs w:val="28"/>
          <w:u w:color="000000"/>
        </w:rPr>
      </w:pPr>
      <w:r>
        <w:rPr>
          <w:rFonts w:ascii="Calibri" w:hAnsi="Calibri"/>
          <w:i/>
          <w:iCs/>
          <w:sz w:val="28"/>
          <w:szCs w:val="28"/>
          <w:u w:color="000000"/>
        </w:rPr>
        <w:t>Che cos’è il cinema diaristico?</w:t>
      </w:r>
      <w:r>
        <w:rPr>
          <w:rFonts w:ascii="Calibri" w:hAnsi="Calibri"/>
          <w:sz w:val="28"/>
          <w:szCs w:val="28"/>
          <w:u w:color="000000"/>
        </w:rPr>
        <w:t xml:space="preserve"> Dai </w:t>
      </w:r>
      <w:proofErr w:type="spellStart"/>
      <w:r>
        <w:rPr>
          <w:rFonts w:ascii="Calibri" w:hAnsi="Calibri"/>
          <w:sz w:val="28"/>
          <w:szCs w:val="28"/>
          <w:u w:color="000000"/>
        </w:rPr>
        <w:t>Diaries</w:t>
      </w:r>
      <w:proofErr w:type="spellEnd"/>
      <w:r>
        <w:rPr>
          <w:rFonts w:ascii="Calibri" w:hAnsi="Calibri"/>
          <w:sz w:val="28"/>
          <w:szCs w:val="28"/>
          <w:u w:color="000000"/>
        </w:rPr>
        <w:t xml:space="preserve"> di Jonas </w:t>
      </w:r>
      <w:proofErr w:type="spellStart"/>
      <w:r>
        <w:rPr>
          <w:rFonts w:ascii="Calibri" w:hAnsi="Calibri"/>
          <w:sz w:val="28"/>
          <w:szCs w:val="28"/>
          <w:u w:color="000000"/>
        </w:rPr>
        <w:t>Mekas</w:t>
      </w:r>
      <w:proofErr w:type="spellEnd"/>
      <w:r>
        <w:rPr>
          <w:rFonts w:ascii="Calibri" w:hAnsi="Calibri"/>
          <w:sz w:val="28"/>
          <w:szCs w:val="28"/>
          <w:u w:color="000000"/>
        </w:rPr>
        <w:t xml:space="preserve"> passando per l’esperienza di </w:t>
      </w:r>
      <w:proofErr w:type="spellStart"/>
      <w:r>
        <w:rPr>
          <w:rFonts w:ascii="Calibri" w:hAnsi="Calibri"/>
          <w:sz w:val="28"/>
          <w:szCs w:val="28"/>
          <w:u w:color="000000"/>
        </w:rPr>
        <w:t>Vedozero</w:t>
      </w:r>
      <w:proofErr w:type="spellEnd"/>
      <w:r>
        <w:rPr>
          <w:rFonts w:ascii="Calibri" w:hAnsi="Calibri"/>
          <w:sz w:val="28"/>
          <w:szCs w:val="28"/>
          <w:u w:color="000000"/>
        </w:rPr>
        <w:t xml:space="preserve">, fino alle Instagram stories. Analisi di sequenze di film diaristici e riflessione sulle principali differenze tra il linguaggio cinematografico e quello dei </w:t>
      </w:r>
      <w:r w:rsidR="00CB3623">
        <w:rPr>
          <w:rFonts w:ascii="Calibri" w:hAnsi="Calibri"/>
          <w:sz w:val="28"/>
          <w:szCs w:val="28"/>
          <w:u w:color="000000"/>
        </w:rPr>
        <w:t xml:space="preserve">nuovi </w:t>
      </w:r>
      <w:r>
        <w:rPr>
          <w:rFonts w:ascii="Calibri" w:hAnsi="Calibri"/>
          <w:sz w:val="28"/>
          <w:szCs w:val="28"/>
          <w:u w:color="000000"/>
        </w:rPr>
        <w:t xml:space="preserve">media. </w:t>
      </w:r>
    </w:p>
    <w:p w14:paraId="176E6672" w14:textId="77777777" w:rsidR="00BB03CE" w:rsidRDefault="0087283F" w:rsidP="0064219A">
      <w:pPr>
        <w:pStyle w:val="Didefault"/>
        <w:numPr>
          <w:ilvl w:val="0"/>
          <w:numId w:val="2"/>
        </w:numPr>
        <w:spacing w:after="160" w:line="259" w:lineRule="auto"/>
        <w:jc w:val="both"/>
        <w:rPr>
          <w:rFonts w:ascii="Calibri" w:hAnsi="Calibri"/>
          <w:i/>
          <w:iCs/>
          <w:sz w:val="28"/>
          <w:szCs w:val="28"/>
          <w:u w:color="000000"/>
        </w:rPr>
      </w:pPr>
      <w:r>
        <w:rPr>
          <w:rFonts w:ascii="Calibri" w:hAnsi="Calibri"/>
          <w:sz w:val="28"/>
          <w:szCs w:val="28"/>
          <w:u w:color="000000"/>
        </w:rPr>
        <w:t xml:space="preserve">Io sono quello che filmo. Il gesto del filmare. Il rapporto tra pensiero e azione. </w:t>
      </w:r>
      <w:r>
        <w:rPr>
          <w:rFonts w:ascii="Calibri" w:hAnsi="Calibri"/>
          <w:i/>
          <w:iCs/>
          <w:sz w:val="28"/>
          <w:szCs w:val="28"/>
          <w:u w:color="000000"/>
        </w:rPr>
        <w:t xml:space="preserve">Da dove si comincia? </w:t>
      </w:r>
      <w:r>
        <w:rPr>
          <w:rFonts w:ascii="Calibri" w:hAnsi="Calibri"/>
          <w:sz w:val="28"/>
          <w:szCs w:val="28"/>
          <w:u w:color="000000"/>
        </w:rPr>
        <w:t xml:space="preserve">Elementi di base di linguaggio cinematografico. Le inquadrature, lo spazio, il tempo. </w:t>
      </w:r>
    </w:p>
    <w:p w14:paraId="015CD911" w14:textId="77777777" w:rsidR="00BB03CE" w:rsidRDefault="0087283F" w:rsidP="0064219A">
      <w:pPr>
        <w:pStyle w:val="Didefault"/>
        <w:numPr>
          <w:ilvl w:val="0"/>
          <w:numId w:val="2"/>
        </w:numPr>
        <w:spacing w:after="160" w:line="259" w:lineRule="auto"/>
        <w:jc w:val="both"/>
        <w:rPr>
          <w:rFonts w:ascii="Calibri" w:hAnsi="Calibri"/>
          <w:i/>
          <w:iCs/>
          <w:sz w:val="28"/>
          <w:szCs w:val="28"/>
          <w:u w:color="000000"/>
        </w:rPr>
      </w:pPr>
      <w:r>
        <w:rPr>
          <w:rFonts w:ascii="Calibri" w:hAnsi="Calibri"/>
          <w:sz w:val="28"/>
          <w:szCs w:val="28"/>
          <w:u w:color="000000"/>
        </w:rPr>
        <w:t xml:space="preserve">L’importanza del punto di vista. La fotografia nel cinema. </w:t>
      </w:r>
      <w:r>
        <w:rPr>
          <w:rFonts w:ascii="Calibri" w:hAnsi="Calibri"/>
          <w:i/>
          <w:iCs/>
          <w:sz w:val="28"/>
          <w:szCs w:val="28"/>
          <w:u w:color="000000"/>
        </w:rPr>
        <w:t>Verticale o orizzontale?</w:t>
      </w:r>
      <w:r>
        <w:rPr>
          <w:rFonts w:ascii="Calibri" w:hAnsi="Calibri"/>
          <w:sz w:val="28"/>
          <w:szCs w:val="28"/>
          <w:u w:color="000000"/>
        </w:rPr>
        <w:t xml:space="preserve">    Analisi dei primi materiali prodotti dai ragazzi.</w:t>
      </w:r>
      <w:r>
        <w:rPr>
          <w:rFonts w:ascii="Calibri" w:hAnsi="Calibri"/>
          <w:i/>
          <w:iCs/>
          <w:sz w:val="28"/>
          <w:szCs w:val="28"/>
          <w:u w:color="000000"/>
        </w:rPr>
        <w:t xml:space="preserve"> </w:t>
      </w:r>
    </w:p>
    <w:p w14:paraId="620016BF" w14:textId="77777777" w:rsidR="00BB03CE" w:rsidRDefault="0087283F" w:rsidP="0064219A">
      <w:pPr>
        <w:pStyle w:val="Didefault"/>
        <w:numPr>
          <w:ilvl w:val="0"/>
          <w:numId w:val="2"/>
        </w:numPr>
        <w:spacing w:after="160" w:line="259" w:lineRule="auto"/>
        <w:jc w:val="both"/>
        <w:rPr>
          <w:rFonts w:ascii="Calibri" w:hAnsi="Calibri"/>
          <w:i/>
          <w:iCs/>
          <w:sz w:val="28"/>
          <w:szCs w:val="28"/>
          <w:u w:color="000000"/>
        </w:rPr>
      </w:pPr>
      <w:r>
        <w:rPr>
          <w:rFonts w:ascii="Calibri" w:hAnsi="Calibri"/>
          <w:i/>
          <w:iCs/>
          <w:sz w:val="28"/>
          <w:szCs w:val="28"/>
          <w:u w:color="000000"/>
        </w:rPr>
        <w:t xml:space="preserve">Essere o apparire? </w:t>
      </w:r>
      <w:r>
        <w:rPr>
          <w:rFonts w:ascii="Calibri" w:hAnsi="Calibri"/>
          <w:sz w:val="28"/>
          <w:szCs w:val="28"/>
          <w:u w:color="000000"/>
        </w:rPr>
        <w:t xml:space="preserve">Dal racconto in prima persona, al racconto del mondo che mi circonda. Instagram Vs </w:t>
      </w:r>
      <w:proofErr w:type="spellStart"/>
      <w:r>
        <w:rPr>
          <w:rFonts w:ascii="Calibri" w:hAnsi="Calibri"/>
          <w:sz w:val="28"/>
          <w:szCs w:val="28"/>
          <w:u w:color="000000"/>
        </w:rPr>
        <w:t>Youtube</w:t>
      </w:r>
      <w:proofErr w:type="spellEnd"/>
      <w:r>
        <w:rPr>
          <w:rFonts w:ascii="Calibri" w:hAnsi="Calibri"/>
          <w:sz w:val="28"/>
          <w:szCs w:val="28"/>
          <w:u w:color="000000"/>
        </w:rPr>
        <w:t xml:space="preserve">. </w:t>
      </w:r>
    </w:p>
    <w:p w14:paraId="387598B8" w14:textId="77777777" w:rsidR="00BB03CE" w:rsidRDefault="0087283F" w:rsidP="0064219A">
      <w:pPr>
        <w:pStyle w:val="Didefault"/>
        <w:numPr>
          <w:ilvl w:val="0"/>
          <w:numId w:val="2"/>
        </w:numPr>
        <w:spacing w:after="160" w:line="259" w:lineRule="auto"/>
        <w:jc w:val="both"/>
        <w:rPr>
          <w:rFonts w:ascii="Calibri" w:hAnsi="Calibri"/>
          <w:i/>
          <w:iCs/>
          <w:sz w:val="28"/>
          <w:szCs w:val="28"/>
          <w:u w:color="000000"/>
        </w:rPr>
      </w:pPr>
      <w:r>
        <w:rPr>
          <w:rFonts w:ascii="Calibri" w:hAnsi="Calibri"/>
          <w:i/>
          <w:iCs/>
          <w:sz w:val="28"/>
          <w:szCs w:val="28"/>
          <w:u w:color="000000"/>
        </w:rPr>
        <w:t xml:space="preserve">Si può scrivere con una macchina da presa? </w:t>
      </w:r>
      <w:r>
        <w:rPr>
          <w:rFonts w:ascii="Calibri" w:hAnsi="Calibri"/>
          <w:sz w:val="28"/>
          <w:szCs w:val="28"/>
          <w:u w:color="000000"/>
        </w:rPr>
        <w:t>Il ruolo degli strumenti  di ripresa nella mediazione tra realtà e messa in scena.</w:t>
      </w:r>
    </w:p>
    <w:p w14:paraId="1270AF67" w14:textId="77777777" w:rsidR="00BB03CE" w:rsidRDefault="0087283F" w:rsidP="0064219A">
      <w:pPr>
        <w:pStyle w:val="Didefault"/>
        <w:numPr>
          <w:ilvl w:val="0"/>
          <w:numId w:val="2"/>
        </w:numPr>
        <w:spacing w:after="160" w:line="259" w:lineRule="auto"/>
        <w:jc w:val="both"/>
        <w:rPr>
          <w:rFonts w:ascii="Calibri" w:hAnsi="Calibri"/>
          <w:i/>
          <w:iCs/>
          <w:sz w:val="28"/>
          <w:szCs w:val="28"/>
          <w:u w:color="000000"/>
        </w:rPr>
      </w:pPr>
      <w:r>
        <w:rPr>
          <w:rFonts w:ascii="Calibri" w:hAnsi="Calibri"/>
          <w:sz w:val="28"/>
          <w:szCs w:val="28"/>
          <w:u w:color="000000"/>
        </w:rPr>
        <w:t xml:space="preserve">Instagram stories. </w:t>
      </w:r>
      <w:r>
        <w:rPr>
          <w:rFonts w:ascii="Calibri" w:hAnsi="Calibri"/>
          <w:i/>
          <w:iCs/>
          <w:sz w:val="28"/>
          <w:szCs w:val="28"/>
          <w:u w:color="000000"/>
        </w:rPr>
        <w:t>Cinema senza montaggio?</w:t>
      </w:r>
      <w:r>
        <w:rPr>
          <w:rFonts w:ascii="Calibri" w:hAnsi="Calibri"/>
          <w:sz w:val="28"/>
          <w:szCs w:val="28"/>
          <w:u w:color="000000"/>
        </w:rPr>
        <w:t xml:space="preserve"> Il rapporto tra la mia storia e quella degli altri. Il montaggio “automatico” del mondo social come strumento di relazione/omologazione.</w:t>
      </w:r>
    </w:p>
    <w:p w14:paraId="0805ACC2" w14:textId="77777777" w:rsidR="00CB3623" w:rsidRDefault="0087283F" w:rsidP="0064219A">
      <w:pPr>
        <w:pStyle w:val="Didefault"/>
        <w:numPr>
          <w:ilvl w:val="0"/>
          <w:numId w:val="2"/>
        </w:numPr>
        <w:spacing w:after="160" w:line="259" w:lineRule="auto"/>
        <w:jc w:val="both"/>
        <w:rPr>
          <w:rFonts w:ascii="Calibri" w:hAnsi="Calibri"/>
          <w:sz w:val="28"/>
          <w:szCs w:val="28"/>
          <w:u w:color="000000"/>
        </w:rPr>
      </w:pPr>
      <w:r>
        <w:rPr>
          <w:rFonts w:ascii="Calibri" w:hAnsi="Calibri"/>
          <w:i/>
          <w:iCs/>
          <w:sz w:val="28"/>
          <w:szCs w:val="28"/>
          <w:u w:color="000000"/>
        </w:rPr>
        <w:t>Il cinema è il montaggio?</w:t>
      </w:r>
      <w:r>
        <w:rPr>
          <w:rFonts w:ascii="Calibri" w:hAnsi="Calibri"/>
          <w:sz w:val="28"/>
          <w:szCs w:val="28"/>
          <w:u w:color="000000"/>
        </w:rPr>
        <w:t xml:space="preserve"> Lo spazio infinito della timeline come generatore di storie.        </w:t>
      </w:r>
    </w:p>
    <w:p w14:paraId="4CB46087" w14:textId="77777777" w:rsidR="0064219A" w:rsidRDefault="00CB3623" w:rsidP="0064219A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60" w:line="259" w:lineRule="auto"/>
        <w:jc w:val="both"/>
        <w:rPr>
          <w:rFonts w:ascii="Calibri" w:hAnsi="Calibri"/>
          <w:sz w:val="28"/>
          <w:szCs w:val="28"/>
          <w:u w:color="000000"/>
        </w:rPr>
      </w:pPr>
      <w:r>
        <w:rPr>
          <w:rFonts w:ascii="Calibri" w:hAnsi="Calibri"/>
          <w:sz w:val="28"/>
          <w:szCs w:val="28"/>
          <w:u w:color="000000"/>
        </w:rPr>
        <w:t>Le ore previste (tra lezioni in presenza e da remoto) sono circa 10. Ipotizziamo tre lezioni in presenza: la prim</w:t>
      </w:r>
      <w:r w:rsidR="006E16B3">
        <w:rPr>
          <w:rFonts w:ascii="Calibri" w:hAnsi="Calibri"/>
          <w:sz w:val="28"/>
          <w:szCs w:val="28"/>
          <w:u w:color="000000"/>
        </w:rPr>
        <w:t>a</w:t>
      </w:r>
      <w:r>
        <w:rPr>
          <w:rFonts w:ascii="Calibri" w:hAnsi="Calibri"/>
          <w:sz w:val="28"/>
          <w:szCs w:val="28"/>
          <w:u w:color="000000"/>
        </w:rPr>
        <w:t xml:space="preserve">, in cui viene instaurato il rapporto utenti/docenti; </w:t>
      </w:r>
      <w:r w:rsidR="006E16B3">
        <w:rPr>
          <w:rFonts w:ascii="Calibri" w:hAnsi="Calibri"/>
          <w:sz w:val="28"/>
          <w:szCs w:val="28"/>
          <w:u w:color="000000"/>
        </w:rPr>
        <w:t xml:space="preserve">una intermedia in cui viene un po’ fatto il punto della situazione sui video prodotti dagli utenti; l’ultima, in cui si tirano le somme del percorso. Le altre dovrebbero essere da remoto, utilizzando una piattaforma per le videoconferenze (zoom, </w:t>
      </w:r>
      <w:proofErr w:type="spellStart"/>
      <w:r w:rsidR="006E16B3">
        <w:rPr>
          <w:rFonts w:ascii="Calibri" w:hAnsi="Calibri"/>
          <w:sz w:val="28"/>
          <w:szCs w:val="28"/>
          <w:u w:color="000000"/>
        </w:rPr>
        <w:t>skype</w:t>
      </w:r>
      <w:proofErr w:type="spellEnd"/>
      <w:r w:rsidR="006E16B3">
        <w:rPr>
          <w:rFonts w:ascii="Calibri" w:hAnsi="Calibri"/>
          <w:sz w:val="28"/>
          <w:szCs w:val="28"/>
          <w:u w:color="000000"/>
        </w:rPr>
        <w:t>, ecc.).</w:t>
      </w:r>
      <w:r w:rsidR="0087283F">
        <w:rPr>
          <w:rFonts w:ascii="Calibri" w:hAnsi="Calibri"/>
          <w:sz w:val="28"/>
          <w:szCs w:val="28"/>
          <w:u w:color="000000"/>
        </w:rPr>
        <w:t xml:space="preserve">  </w:t>
      </w:r>
    </w:p>
    <w:p w14:paraId="5CC133A4" w14:textId="1B932043" w:rsidR="00BB03CE" w:rsidRDefault="0064219A" w:rsidP="0064219A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60" w:line="259" w:lineRule="auto"/>
        <w:jc w:val="both"/>
        <w:rPr>
          <w:rFonts w:ascii="Calibri" w:hAnsi="Calibri"/>
          <w:sz w:val="28"/>
          <w:szCs w:val="28"/>
          <w:u w:color="000000"/>
        </w:rPr>
      </w:pPr>
      <w:r>
        <w:rPr>
          <w:rFonts w:ascii="Calibri" w:hAnsi="Calibri"/>
          <w:sz w:val="28"/>
          <w:szCs w:val="28"/>
          <w:u w:color="000000"/>
        </w:rPr>
        <w:t xml:space="preserve">Le lezioni in presenza si faranno solo, se possibile,  nel rispetto delle norme vigenti in relazione all’emergenza sanitaria </w:t>
      </w:r>
      <w:proofErr w:type="spellStart"/>
      <w:r>
        <w:rPr>
          <w:rFonts w:ascii="Calibri" w:hAnsi="Calibri"/>
          <w:sz w:val="28"/>
          <w:szCs w:val="28"/>
          <w:u w:color="000000"/>
        </w:rPr>
        <w:t>Sars-Cov</w:t>
      </w:r>
      <w:proofErr w:type="spellEnd"/>
      <w:r>
        <w:rPr>
          <w:rFonts w:ascii="Calibri" w:hAnsi="Calibri"/>
          <w:sz w:val="28"/>
          <w:szCs w:val="28"/>
          <w:u w:color="000000"/>
        </w:rPr>
        <w:t xml:space="preserve"> 2.</w:t>
      </w:r>
      <w:r w:rsidR="0087283F">
        <w:rPr>
          <w:rFonts w:ascii="Calibri" w:hAnsi="Calibri"/>
          <w:sz w:val="28"/>
          <w:szCs w:val="28"/>
          <w:u w:color="000000"/>
        </w:rPr>
        <w:t xml:space="preserve">                                                                                                     </w:t>
      </w:r>
    </w:p>
    <w:p w14:paraId="7AE6F803" w14:textId="77777777" w:rsidR="00BB03CE" w:rsidRDefault="0087283F" w:rsidP="0064219A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60" w:line="259" w:lineRule="auto"/>
        <w:jc w:val="both"/>
        <w:rPr>
          <w:rFonts w:ascii="Calibri" w:hAnsi="Calibri"/>
          <w:sz w:val="28"/>
          <w:szCs w:val="28"/>
          <w:u w:color="000000"/>
        </w:rPr>
      </w:pPr>
      <w:r>
        <w:rPr>
          <w:rFonts w:ascii="Calibri" w:hAnsi="Calibri"/>
          <w:sz w:val="28"/>
          <w:szCs w:val="28"/>
          <w:u w:color="000000"/>
        </w:rPr>
        <w:t xml:space="preserve">Al termine del percorso si aprono due strade: montare un breve film strutturato secondo le modalità del film di montaggio che racconti </w:t>
      </w:r>
      <w:r w:rsidR="00342401">
        <w:rPr>
          <w:rFonts w:ascii="Calibri" w:hAnsi="Calibri"/>
          <w:sz w:val="28"/>
          <w:szCs w:val="28"/>
          <w:u w:color="000000"/>
        </w:rPr>
        <w:t>la vita</w:t>
      </w:r>
      <w:r>
        <w:rPr>
          <w:rFonts w:ascii="Calibri" w:hAnsi="Calibri"/>
          <w:sz w:val="28"/>
          <w:szCs w:val="28"/>
          <w:u w:color="000000"/>
        </w:rPr>
        <w:t xml:space="preserve"> dei ragazzi (un po’ sul modello dei due </w:t>
      </w:r>
      <w:r w:rsidR="00342401">
        <w:rPr>
          <w:rFonts w:ascii="Calibri" w:hAnsi="Calibri"/>
          <w:sz w:val="28"/>
          <w:szCs w:val="28"/>
          <w:u w:color="000000"/>
        </w:rPr>
        <w:t xml:space="preserve">film </w:t>
      </w:r>
      <w:proofErr w:type="spellStart"/>
      <w:r>
        <w:rPr>
          <w:rFonts w:ascii="Calibri" w:hAnsi="Calibri"/>
          <w:sz w:val="28"/>
          <w:szCs w:val="28"/>
          <w:u w:color="000000"/>
        </w:rPr>
        <w:t>Vedozero</w:t>
      </w:r>
      <w:proofErr w:type="spellEnd"/>
      <w:r>
        <w:rPr>
          <w:rFonts w:ascii="Calibri" w:hAnsi="Calibri"/>
          <w:sz w:val="28"/>
          <w:szCs w:val="28"/>
          <w:u w:color="000000"/>
        </w:rPr>
        <w:t xml:space="preserve">) o rilanciare una fase di montaggio gestita dai ragazzi </w:t>
      </w:r>
      <w:r>
        <w:rPr>
          <w:rFonts w:ascii="Calibri" w:hAnsi="Calibri"/>
          <w:sz w:val="28"/>
          <w:szCs w:val="28"/>
          <w:u w:color="000000"/>
        </w:rPr>
        <w:lastRenderedPageBreak/>
        <w:t>supervisionati da un tutor, che però necessiterebbe di un secondo corso più specifico di montaggio.</w:t>
      </w:r>
    </w:p>
    <w:p w14:paraId="09C57857" w14:textId="77777777" w:rsidR="008A292E" w:rsidRDefault="008A292E" w:rsidP="0064219A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60" w:line="259" w:lineRule="auto"/>
        <w:jc w:val="both"/>
        <w:rPr>
          <w:rFonts w:ascii="Calibri" w:hAnsi="Calibri"/>
          <w:sz w:val="28"/>
          <w:szCs w:val="28"/>
          <w:u w:color="000000"/>
        </w:rPr>
      </w:pPr>
      <w:r>
        <w:rPr>
          <w:rFonts w:ascii="Calibri" w:hAnsi="Calibri"/>
          <w:sz w:val="28"/>
          <w:szCs w:val="28"/>
          <w:u w:color="000000"/>
        </w:rPr>
        <w:t>Le date del corso saranno:</w:t>
      </w:r>
    </w:p>
    <w:p w14:paraId="77A64EC9" w14:textId="77777777" w:rsidR="008A292E" w:rsidRDefault="008A292E" w:rsidP="0064219A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60" w:line="259" w:lineRule="auto"/>
        <w:jc w:val="both"/>
        <w:rPr>
          <w:rFonts w:ascii="Calibri" w:hAnsi="Calibri"/>
          <w:sz w:val="28"/>
          <w:szCs w:val="28"/>
          <w:u w:color="000000"/>
        </w:rPr>
      </w:pPr>
      <w:r>
        <w:rPr>
          <w:rFonts w:ascii="Calibri" w:hAnsi="Calibri"/>
          <w:sz w:val="28"/>
          <w:szCs w:val="28"/>
          <w:u w:color="000000"/>
        </w:rPr>
        <w:t xml:space="preserve">giovedì 21 gennaio </w:t>
      </w:r>
    </w:p>
    <w:p w14:paraId="4229632A" w14:textId="77777777" w:rsidR="008A292E" w:rsidRDefault="008A292E" w:rsidP="0064219A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60" w:line="259" w:lineRule="auto"/>
        <w:jc w:val="both"/>
        <w:rPr>
          <w:rFonts w:ascii="Calibri" w:hAnsi="Calibri"/>
          <w:sz w:val="28"/>
          <w:szCs w:val="28"/>
          <w:u w:color="000000"/>
        </w:rPr>
      </w:pPr>
      <w:r>
        <w:rPr>
          <w:rFonts w:ascii="Calibri" w:hAnsi="Calibri"/>
          <w:sz w:val="28"/>
          <w:szCs w:val="28"/>
          <w:u w:color="000000"/>
        </w:rPr>
        <w:t>giovedì 28 gennaio</w:t>
      </w:r>
    </w:p>
    <w:p w14:paraId="48CE1CB2" w14:textId="77777777" w:rsidR="008A292E" w:rsidRDefault="008A292E" w:rsidP="0064219A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60" w:line="259" w:lineRule="auto"/>
        <w:jc w:val="both"/>
        <w:rPr>
          <w:rFonts w:ascii="Calibri" w:hAnsi="Calibri"/>
          <w:sz w:val="28"/>
          <w:szCs w:val="28"/>
          <w:u w:color="000000"/>
        </w:rPr>
      </w:pPr>
      <w:r>
        <w:rPr>
          <w:rFonts w:ascii="Calibri" w:hAnsi="Calibri"/>
          <w:sz w:val="28"/>
          <w:szCs w:val="28"/>
          <w:u w:color="000000"/>
        </w:rPr>
        <w:t>giovedì 4 febbraio</w:t>
      </w:r>
    </w:p>
    <w:p w14:paraId="262FBBB9" w14:textId="77777777" w:rsidR="008A292E" w:rsidRDefault="008A292E" w:rsidP="0064219A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60" w:line="259" w:lineRule="auto"/>
        <w:jc w:val="both"/>
        <w:rPr>
          <w:rFonts w:ascii="Calibri" w:hAnsi="Calibri"/>
          <w:sz w:val="28"/>
          <w:szCs w:val="28"/>
          <w:u w:color="000000"/>
        </w:rPr>
      </w:pPr>
      <w:r>
        <w:rPr>
          <w:rFonts w:ascii="Calibri" w:hAnsi="Calibri"/>
          <w:sz w:val="28"/>
          <w:szCs w:val="28"/>
          <w:u w:color="000000"/>
        </w:rPr>
        <w:t>giovedì 11 febbraio</w:t>
      </w:r>
    </w:p>
    <w:p w14:paraId="104160A2" w14:textId="77777777" w:rsidR="008A292E" w:rsidRDefault="008A292E" w:rsidP="0064219A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60" w:line="259" w:lineRule="auto"/>
        <w:jc w:val="both"/>
        <w:rPr>
          <w:rFonts w:ascii="Calibri" w:hAnsi="Calibri"/>
          <w:sz w:val="28"/>
          <w:szCs w:val="28"/>
          <w:u w:color="000000"/>
        </w:rPr>
      </w:pPr>
      <w:r>
        <w:rPr>
          <w:rFonts w:ascii="Calibri" w:hAnsi="Calibri"/>
          <w:sz w:val="28"/>
          <w:szCs w:val="28"/>
          <w:u w:color="000000"/>
        </w:rPr>
        <w:t>giovedì 18 febbraio</w:t>
      </w:r>
    </w:p>
    <w:p w14:paraId="3724D1B6" w14:textId="77777777" w:rsidR="008A292E" w:rsidRDefault="008A292E" w:rsidP="0064219A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60" w:line="259" w:lineRule="auto"/>
        <w:jc w:val="both"/>
        <w:rPr>
          <w:rFonts w:ascii="Calibri" w:hAnsi="Calibri"/>
          <w:sz w:val="28"/>
          <w:szCs w:val="28"/>
          <w:u w:color="000000"/>
        </w:rPr>
      </w:pPr>
      <w:r>
        <w:rPr>
          <w:rFonts w:ascii="Calibri" w:hAnsi="Calibri"/>
          <w:sz w:val="28"/>
          <w:szCs w:val="28"/>
          <w:u w:color="000000"/>
        </w:rPr>
        <w:t>giovedì 25 febbraio</w:t>
      </w:r>
    </w:p>
    <w:p w14:paraId="1A8E0910" w14:textId="77777777" w:rsidR="008A292E" w:rsidRDefault="008A292E" w:rsidP="0064219A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60" w:line="259" w:lineRule="auto"/>
        <w:jc w:val="both"/>
        <w:rPr>
          <w:rFonts w:ascii="Calibri" w:hAnsi="Calibri"/>
          <w:sz w:val="28"/>
          <w:szCs w:val="28"/>
          <w:u w:color="000000"/>
        </w:rPr>
      </w:pPr>
      <w:r>
        <w:rPr>
          <w:rFonts w:ascii="Calibri" w:hAnsi="Calibri"/>
          <w:sz w:val="28"/>
          <w:szCs w:val="28"/>
          <w:u w:color="000000"/>
        </w:rPr>
        <w:t>giovedì 4 marzo</w:t>
      </w:r>
    </w:p>
    <w:p w14:paraId="55FE6B66" w14:textId="77777777" w:rsidR="008A292E" w:rsidRDefault="008A292E" w:rsidP="0064219A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60" w:line="259" w:lineRule="auto"/>
        <w:jc w:val="both"/>
        <w:rPr>
          <w:rFonts w:ascii="Calibri" w:hAnsi="Calibri"/>
          <w:sz w:val="28"/>
          <w:szCs w:val="28"/>
          <w:u w:color="000000"/>
        </w:rPr>
      </w:pPr>
      <w:r>
        <w:rPr>
          <w:rFonts w:ascii="Calibri" w:hAnsi="Calibri"/>
          <w:sz w:val="28"/>
          <w:szCs w:val="28"/>
          <w:u w:color="000000"/>
        </w:rPr>
        <w:t xml:space="preserve">Come orario proponiamo indicativamente dalle ore 17.00. </w:t>
      </w:r>
    </w:p>
    <w:p w14:paraId="1C6B17ED" w14:textId="77777777" w:rsidR="006E16B3" w:rsidRDefault="006E16B3" w:rsidP="0064219A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60" w:line="259" w:lineRule="auto"/>
        <w:jc w:val="both"/>
        <w:rPr>
          <w:rFonts w:ascii="Calibri" w:hAnsi="Calibri"/>
          <w:sz w:val="28"/>
          <w:szCs w:val="28"/>
          <w:u w:color="000000"/>
        </w:rPr>
      </w:pPr>
    </w:p>
    <w:p w14:paraId="538199D7" w14:textId="77777777" w:rsidR="006E16B3" w:rsidRDefault="006E16B3" w:rsidP="0064219A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60" w:line="259" w:lineRule="auto"/>
        <w:jc w:val="both"/>
        <w:rPr>
          <w:rFonts w:ascii="Calibri" w:hAnsi="Calibri"/>
          <w:sz w:val="28"/>
          <w:szCs w:val="28"/>
          <w:u w:color="000000"/>
        </w:rPr>
      </w:pPr>
    </w:p>
    <w:p w14:paraId="2DF7B688" w14:textId="77777777" w:rsidR="006E16B3" w:rsidRDefault="006E16B3" w:rsidP="0064219A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60" w:line="259" w:lineRule="auto"/>
        <w:jc w:val="both"/>
        <w:rPr>
          <w:rFonts w:ascii="Calibri" w:hAnsi="Calibri"/>
          <w:sz w:val="28"/>
          <w:szCs w:val="28"/>
          <w:u w:color="000000"/>
        </w:rPr>
      </w:pPr>
    </w:p>
    <w:p w14:paraId="132248B0" w14:textId="77777777" w:rsidR="006E16B3" w:rsidRDefault="006E16B3" w:rsidP="0064219A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60" w:line="259" w:lineRule="auto"/>
        <w:jc w:val="both"/>
      </w:pPr>
    </w:p>
    <w:sectPr w:rsidR="006E16B3" w:rsidSect="00931484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0CBF25" w14:textId="77777777" w:rsidR="00BF6D9C" w:rsidRDefault="00BF6D9C">
      <w:r>
        <w:separator/>
      </w:r>
    </w:p>
  </w:endnote>
  <w:endnote w:type="continuationSeparator" w:id="0">
    <w:p w14:paraId="08CCA63C" w14:textId="77777777" w:rsidR="00BF6D9C" w:rsidRDefault="00BF6D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Helvetica Neue"/>
    <w:panose1 w:val="020005030000000200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91D720" w14:textId="77777777" w:rsidR="00BB03CE" w:rsidRDefault="00BB03C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C7768D" w14:textId="77777777" w:rsidR="00BF6D9C" w:rsidRDefault="00BF6D9C">
      <w:r>
        <w:separator/>
      </w:r>
    </w:p>
  </w:footnote>
  <w:footnote w:type="continuationSeparator" w:id="0">
    <w:p w14:paraId="19BF0859" w14:textId="77777777" w:rsidR="00BF6D9C" w:rsidRDefault="00BF6D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16CB86" w14:textId="77777777" w:rsidR="00BB03CE" w:rsidRDefault="00BB03C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7E08F4"/>
    <w:multiLevelType w:val="hybridMultilevel"/>
    <w:tmpl w:val="1C0A254E"/>
    <w:numStyleLink w:val="Stileimportato3"/>
  </w:abstractNum>
  <w:abstractNum w:abstractNumId="1" w15:restartNumberingAfterBreak="0">
    <w:nsid w:val="617E73B7"/>
    <w:multiLevelType w:val="hybridMultilevel"/>
    <w:tmpl w:val="1C0A254E"/>
    <w:styleLink w:val="Stileimportato3"/>
    <w:lvl w:ilvl="0" w:tplc="A37AF064">
      <w:start w:val="1"/>
      <w:numFmt w:val="decimal"/>
      <w:lvlText w:val="%1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08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EC6C9042">
      <w:start w:val="1"/>
      <w:numFmt w:val="lowerLetter"/>
      <w:lvlText w:val="%2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860" w:hanging="42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C8FE51D4">
      <w:start w:val="1"/>
      <w:numFmt w:val="lowerRoman"/>
      <w:lvlText w:val="%3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572" w:hanging="366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C8A86306">
      <w:start w:val="1"/>
      <w:numFmt w:val="decimal"/>
      <w:lvlText w:val="%4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300" w:hanging="42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740EDBC8">
      <w:start w:val="1"/>
      <w:numFmt w:val="lowerLetter"/>
      <w:lvlText w:val="%5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020" w:hanging="42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4C22303E">
      <w:start w:val="1"/>
      <w:numFmt w:val="lowerRoman"/>
      <w:lvlText w:val="%6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732" w:hanging="366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2A822C72">
      <w:start w:val="1"/>
      <w:numFmt w:val="decimal"/>
      <w:lvlText w:val="%7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5460" w:hanging="42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852A1D1A">
      <w:start w:val="1"/>
      <w:numFmt w:val="lowerLetter"/>
      <w:lvlText w:val="%8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6180" w:hanging="42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B5FE4A5C">
      <w:start w:val="1"/>
      <w:numFmt w:val="lowerRoman"/>
      <w:lvlText w:val="%9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6892" w:hanging="366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50"/>
  <w:displayBackgroundShape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3CE"/>
    <w:rsid w:val="000B1DD5"/>
    <w:rsid w:val="000E5597"/>
    <w:rsid w:val="00342401"/>
    <w:rsid w:val="004404AD"/>
    <w:rsid w:val="00523C29"/>
    <w:rsid w:val="0064219A"/>
    <w:rsid w:val="006E16B3"/>
    <w:rsid w:val="007042CD"/>
    <w:rsid w:val="00750C8A"/>
    <w:rsid w:val="007B41DF"/>
    <w:rsid w:val="0087283F"/>
    <w:rsid w:val="008A292E"/>
    <w:rsid w:val="008E7E35"/>
    <w:rsid w:val="00910864"/>
    <w:rsid w:val="00931484"/>
    <w:rsid w:val="00BB03CE"/>
    <w:rsid w:val="00BF6D9C"/>
    <w:rsid w:val="00CB3623"/>
    <w:rsid w:val="00D25CB5"/>
    <w:rsid w:val="00EE3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BB037"/>
  <w15:docId w15:val="{7BAF815E-C615-2F4B-A0A0-953289769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931484"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931484"/>
    <w:rPr>
      <w:u w:val="single"/>
    </w:rPr>
  </w:style>
  <w:style w:type="table" w:customStyle="1" w:styleId="TableNormal">
    <w:name w:val="Table Normal"/>
    <w:rsid w:val="0093148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idefault">
    <w:name w:val="Di default"/>
    <w:rsid w:val="00931484"/>
    <w:rPr>
      <w:rFonts w:ascii="Helvetica Neue" w:hAnsi="Helvetica Neue" w:cs="Arial Unicode MS"/>
      <w:color w:val="000000"/>
      <w:sz w:val="22"/>
      <w:szCs w:val="22"/>
    </w:rPr>
  </w:style>
  <w:style w:type="numbering" w:customStyle="1" w:styleId="Stileimportato3">
    <w:name w:val="Stile importato 3"/>
    <w:rsid w:val="00931484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456</Words>
  <Characters>2250</Characters>
  <Application>Microsoft Office Word</Application>
  <DocSecurity>0</DocSecurity>
  <Lines>54</Lines>
  <Paragraphs>30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</dc:creator>
  <cp:lastModifiedBy>laura varisco</cp:lastModifiedBy>
  <cp:revision>2</cp:revision>
  <cp:lastPrinted>2021-01-04T11:42:00Z</cp:lastPrinted>
  <dcterms:created xsi:type="dcterms:W3CDTF">2021-01-08T08:39:00Z</dcterms:created>
  <dcterms:modified xsi:type="dcterms:W3CDTF">2021-01-08T08:39:00Z</dcterms:modified>
</cp:coreProperties>
</file>